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95" w:rsidRPr="00D46095" w:rsidRDefault="00D46095" w:rsidP="00D46095">
      <w:pPr>
        <w:pStyle w:val="2"/>
        <w:rPr>
          <w:rStyle w:val="10"/>
          <w:rFonts w:asciiTheme="minorHAnsi" w:hAnsiTheme="minorHAnsi" w:cstheme="minorHAnsi"/>
          <w:color w:val="auto"/>
          <w:sz w:val="24"/>
        </w:rPr>
      </w:pPr>
      <w:bookmarkStart w:id="0" w:name="_Toc143089976"/>
      <w:bookmarkStart w:id="1" w:name="_GoBack"/>
      <w:r w:rsidRPr="00D46095">
        <w:rPr>
          <w:rStyle w:val="10"/>
          <w:rFonts w:asciiTheme="minorHAnsi" w:hAnsiTheme="minorHAnsi" w:cstheme="minorHAnsi"/>
          <w:color w:val="auto"/>
          <w:sz w:val="24"/>
        </w:rPr>
        <w:t xml:space="preserve">Социальный проект «Курс на семью» по организации работы наставников для семей, находящихся в социально опасном положении. </w:t>
      </w:r>
      <w:proofErr w:type="gramStart"/>
      <w:r w:rsidRPr="00D46095">
        <w:rPr>
          <w:rStyle w:val="10"/>
          <w:rFonts w:asciiTheme="minorHAnsi" w:hAnsiTheme="minorHAnsi" w:cstheme="minorHAnsi"/>
          <w:color w:val="auto"/>
          <w:sz w:val="24"/>
        </w:rPr>
        <w:t>Кемеровская</w:t>
      </w:r>
      <w:proofErr w:type="gramEnd"/>
      <w:r w:rsidRPr="00D46095">
        <w:rPr>
          <w:rStyle w:val="10"/>
          <w:rFonts w:asciiTheme="minorHAnsi" w:hAnsiTheme="minorHAnsi" w:cstheme="minorHAnsi"/>
          <w:color w:val="auto"/>
          <w:sz w:val="24"/>
        </w:rPr>
        <w:t xml:space="preserve"> область </w:t>
      </w:r>
      <w:r w:rsidRPr="00D46095">
        <w:rPr>
          <w:rFonts w:asciiTheme="minorHAnsi" w:hAnsiTheme="minorHAnsi" w:cstheme="minorHAnsi"/>
          <w:color w:val="auto"/>
          <w:sz w:val="24"/>
          <w:szCs w:val="28"/>
        </w:rPr>
        <w:t xml:space="preserve">– </w:t>
      </w:r>
      <w:r w:rsidRPr="00D46095">
        <w:rPr>
          <w:rStyle w:val="10"/>
          <w:rFonts w:asciiTheme="minorHAnsi" w:hAnsiTheme="minorHAnsi" w:cstheme="minorHAnsi"/>
          <w:color w:val="auto"/>
          <w:sz w:val="24"/>
        </w:rPr>
        <w:t>Кузбасс</w:t>
      </w:r>
      <w:bookmarkEnd w:id="0"/>
    </w:p>
    <w:p w:rsidR="00D46095" w:rsidRPr="00D46095" w:rsidRDefault="00D46095" w:rsidP="00D46095">
      <w:pPr>
        <w:rPr>
          <w:rFonts w:cstheme="minorHAnsi"/>
          <w:sz w:val="20"/>
        </w:rPr>
      </w:pPr>
    </w:p>
    <w:tbl>
      <w:tblPr>
        <w:tblStyle w:val="21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D4609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D46095" w:rsidRPr="002D2567" w:rsidRDefault="00D4609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реализации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7655FE" w:rsidRDefault="00D46095" w:rsidP="009A0D3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_Toc143088990"/>
            <w:bookmarkStart w:id="3" w:name="_Toc143089977"/>
            <w:proofErr w:type="gramStart"/>
            <w:r w:rsidRPr="00C362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Кемеровская</w:t>
            </w:r>
            <w:proofErr w:type="gramEnd"/>
            <w:r w:rsidRPr="00C362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362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Кузбасс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780891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Крапиви</w:t>
            </w:r>
            <w:r w:rsidRPr="00C3627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нский муниципальный округ</w:t>
            </w:r>
            <w:r w:rsidRPr="00C362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bookmarkEnd w:id="2"/>
            <w:bookmarkEnd w:id="3"/>
          </w:p>
          <w:p w:rsidR="00D46095" w:rsidRPr="00EF53AF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4609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EF53AF" w:rsidRDefault="00D46095" w:rsidP="009A0D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B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июля 2022 года по 31 декабря 2022 года.</w:t>
            </w:r>
          </w:p>
        </w:tc>
      </w:tr>
      <w:tr w:rsidR="00D4609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2D2567" w:rsidRDefault="00D4609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проектами и программами Фонда поддержки детей, </w:t>
            </w:r>
            <w:proofErr w:type="gramStart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FB4E0B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Фонда поддержки детей, находящихся </w:t>
            </w:r>
          </w:p>
          <w:p w:rsidR="00D46095" w:rsidRPr="00EF53AF" w:rsidRDefault="00D46095" w:rsidP="009A0D34">
            <w:pPr>
              <w:rPr>
                <w:rFonts w:ascii="Times New Roman" w:eastAsiaTheme="minorHAnsi" w:hAnsi="Times New Roman" w:cs="Times New Roman"/>
                <w:i/>
                <w:color w:val="FF0000"/>
                <w:sz w:val="28"/>
                <w:szCs w:val="28"/>
              </w:rPr>
            </w:pPr>
            <w:r w:rsidRPr="00FB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трудной жизненной ситуации, «</w:t>
            </w:r>
            <w:proofErr w:type="spellStart"/>
            <w:r w:rsidRPr="00FB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</w:t>
            </w:r>
            <w:proofErr w:type="spellEnd"/>
            <w:r w:rsidRPr="00FB4E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4609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562DA4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62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Семьи, находящиеся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прав.</w:t>
            </w:r>
          </w:p>
          <w:p w:rsidR="00D46095" w:rsidRPr="00EF53AF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2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62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Несовершеннолетние, проживающие в семьях, находящихся в социально опасном положении, вызванном угрозой лишения родителей родительских прав, угрозой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жестокого обращения с ребенком; временным </w:t>
            </w:r>
            <w:r w:rsidRPr="00562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ограничением родителей в родительских правах; лишением родителей родительских прав.</w:t>
            </w:r>
          </w:p>
        </w:tc>
      </w:tr>
      <w:tr w:rsidR="00D46095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C36B84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Основными проблемами являются:</w:t>
            </w:r>
          </w:p>
          <w:p w:rsidR="00D46095" w:rsidRPr="00C36B84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лишение родителей родительских прав;</w:t>
            </w:r>
          </w:p>
          <w:p w:rsidR="00D46095" w:rsidRPr="00C36B84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временное ограничение родителей в родительских правах; </w:t>
            </w:r>
          </w:p>
          <w:p w:rsidR="00D46095" w:rsidRPr="00C36B84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подготовка родителей к восстановлению в родительских правах или непосредственно после восстановления;</w:t>
            </w:r>
          </w:p>
          <w:p w:rsidR="00D46095" w:rsidRPr="00C36B84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злоупотребление родителями спиртны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напитк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6095" w:rsidRPr="00EF53AF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Имеется потребность в </w:t>
            </w:r>
            <w:r w:rsidRPr="00AD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налаживани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личных связей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между </w:t>
            </w:r>
            <w:r w:rsidRPr="00AD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каждым членом сем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ьи из целевой группы</w:t>
            </w:r>
            <w:r w:rsidRPr="00AD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вовлечени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D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AD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активную социальную жизнь.</w:t>
            </w:r>
          </w:p>
        </w:tc>
      </w:tr>
      <w:tr w:rsidR="00D46095" w:rsidRPr="002D2567" w:rsidTr="009A0D34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001E43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01E43">
              <w:rPr>
                <w:rFonts w:ascii="Times New Roman" w:hAnsi="Times New Roman"/>
                <w:sz w:val="28"/>
                <w:szCs w:val="28"/>
              </w:rPr>
              <w:t>Сокращение</w:t>
            </w:r>
            <w:r w:rsidRPr="00001E4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r w:rsidRPr="00001E4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сиротства</w:t>
            </w:r>
            <w:r w:rsidRPr="00001E4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и</w:t>
            </w:r>
            <w:r w:rsidRPr="00001E4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восстановление</w:t>
            </w:r>
            <w:r w:rsidRPr="00001E4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 w:rsidRPr="00001E4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функций</w:t>
            </w:r>
            <w:r w:rsidRPr="00001E4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семьи</w:t>
            </w:r>
            <w:r w:rsidRPr="00001E4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и</w:t>
            </w:r>
            <w:r w:rsidRPr="00001E4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ее</w:t>
            </w:r>
            <w:r w:rsidRPr="00001E4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окружения через развитие</w:t>
            </w:r>
            <w:r w:rsidRPr="00001E4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института</w:t>
            </w:r>
            <w:r w:rsidRPr="00001E4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наставничества,</w:t>
            </w:r>
            <w:r w:rsidRPr="00001E4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включающ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01E4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001E4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модели</w:t>
            </w:r>
            <w:r w:rsidRPr="00001E4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сопровождения</w:t>
            </w:r>
            <w:r w:rsidRPr="00001E4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семей, оказание</w:t>
            </w:r>
            <w:r w:rsidRPr="00001E4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r w:rsidRPr="00001E4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психологической</w:t>
            </w:r>
            <w:r w:rsidRPr="00001E4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помощи</w:t>
            </w:r>
            <w:r w:rsidRPr="00001E4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и</w:t>
            </w:r>
            <w:r w:rsidRPr="00001E4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001E4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семейного</w:t>
            </w:r>
            <w:r w:rsidRPr="00001E4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01E43">
              <w:rPr>
                <w:rFonts w:ascii="Times New Roman" w:hAnsi="Times New Roman"/>
                <w:sz w:val="28"/>
                <w:szCs w:val="28"/>
              </w:rPr>
              <w:t>досуга.</w:t>
            </w:r>
          </w:p>
        </w:tc>
      </w:tr>
      <w:tr w:rsidR="00D46095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706337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ляризация наставничества среди </w:t>
            </w:r>
            <w:r w:rsidRPr="0070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 с активной социальной позицией. Содействие в развитии на местном уровне инфраструктуры социальной помощи детям в ситуациях риска нарушения их прав и законных интересов, угрозы жестокого обращения с детьми.</w:t>
            </w:r>
          </w:p>
          <w:p w:rsidR="00D46095" w:rsidRPr="00EF53AF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63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наставничества над семьями, находящимися в социально опасном положении. Внедрение инновационных социальных практик, методов и технологий, способствующих выходу семей из трудной жизненной ситуации, которая может повлечь за собой временное ограничение в родительских правах или лишение родительских прав, а также на стадии подготовки к восстановлению родительских прав или непосредственно после восстановления прав родителей на воспитание детей.</w:t>
            </w:r>
          </w:p>
        </w:tc>
      </w:tr>
      <w:tr w:rsidR="00D46095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описание практики (в чем заключается предложение по решению проблем целевых групп)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95" w:rsidRPr="00E66721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Наставничество – добровольная деятельность граждан, в том числе должностных лиц, по безвозмездной поддержке семей с детьми, находящихся в социально опасном положении, путем оказания им помощи в преодолении социально опасного положения.</w:t>
            </w:r>
          </w:p>
          <w:p w:rsidR="00D46095" w:rsidRPr="00E66721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Наставники (авторитетные люди с положительной репутацией, способные стать примером для семей и несовершеннолетних) в своей работе используют следующие методы:</w:t>
            </w:r>
            <w:proofErr w:type="gramEnd"/>
          </w:p>
          <w:p w:rsidR="00D46095" w:rsidRPr="00E66721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наблюдение;</w:t>
            </w:r>
          </w:p>
          <w:p w:rsidR="00D46095" w:rsidRPr="00E66721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курирование – способ сохранения и поддерживания контакта наставника с семьей, контроля ситуации со стороны наставника;</w:t>
            </w:r>
          </w:p>
          <w:p w:rsidR="00D46095" w:rsidRPr="00E66721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интервенция – специфический способ «вхождения» в личностное пространство для минимизации (устранения) негативной адаптации и стимулирования позитивной адаптации личности в изменяющихся ситуациях;</w:t>
            </w:r>
          </w:p>
          <w:p w:rsidR="00D46095" w:rsidRPr="00E66721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коррекция – процесс исправления тех или иных нарушенных функций;</w:t>
            </w:r>
          </w:p>
          <w:p w:rsidR="00D46095" w:rsidRPr="00E66721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психолого-педагогическая поддержка – своевременное позитивное воздействие наставника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родителей (или лиц, их заменяющих) и детей с целью выработки у них самооценки, способности противостоять негативному влиянию окружающих, эмоциональному шантажу и оказание психологической помощи в решении этих проблем;</w:t>
            </w:r>
          </w:p>
          <w:p w:rsidR="00D46095" w:rsidRPr="00E66721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психологическая помощь – особая деятельность наставника, осуществляемая в процессе решения важных задач, возникающих у участников целевой группы;</w:t>
            </w:r>
          </w:p>
          <w:p w:rsidR="00D46095" w:rsidRPr="00E66721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реабилитация – система мероприятий по восстановлению психических функций, организованная определенным образом, оптимизирующая жизнь личности </w:t>
            </w: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непосредственном взаимодействии; </w:t>
            </w:r>
          </w:p>
          <w:p w:rsidR="00D46095" w:rsidRPr="00E66721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социально-психологическая профилактика – предупреждение </w:t>
            </w:r>
            <w:proofErr w:type="gramStart"/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возможных</w:t>
            </w:r>
            <w:proofErr w:type="gramEnd"/>
            <w:r w:rsidRPr="00E66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негативных</w:t>
            </w:r>
          </w:p>
          <w:p w:rsidR="00D46095" w:rsidRPr="00353DEF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последствий поведения целевой группы.</w:t>
            </w:r>
          </w:p>
          <w:p w:rsidR="00D46095" w:rsidRPr="00353DEF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итогам изучения наставниками семей проводилась работа по планированию социального воздействия на семью, направленного на оказани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53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ей помощи и преодоление проблем. Планирование работы осуществлено в следующей последовательности: </w:t>
            </w:r>
          </w:p>
          <w:p w:rsidR="00D46095" w:rsidRPr="00353DEF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перечня реальных проблем и их причин; </w:t>
            </w:r>
          </w:p>
          <w:p w:rsidR="00D46095" w:rsidRPr="00353DEF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цели воздействия (ожидаемого результата); </w:t>
            </w:r>
          </w:p>
          <w:p w:rsidR="00D46095" w:rsidRPr="00353DEF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участников воздействия («узких» специалистов); </w:t>
            </w:r>
          </w:p>
          <w:p w:rsidR="00D46095" w:rsidRPr="00353DEF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содержания деятельности конкретных специалистов,</w:t>
            </w:r>
          </w:p>
          <w:p w:rsidR="00D46095" w:rsidRPr="00353DEF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способов воздействия;</w:t>
            </w:r>
          </w:p>
          <w:p w:rsidR="00D46095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3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сроков выполнения всех планируемых мероприятий.</w:t>
            </w:r>
          </w:p>
          <w:p w:rsidR="00D46095" w:rsidRPr="00B57553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семьями и детьми проведены следующие мероприятия:</w:t>
            </w:r>
          </w:p>
          <w:p w:rsidR="00D46095" w:rsidRPr="00B57553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патронаж семей (40 семей, 120 патронажей);</w:t>
            </w:r>
          </w:p>
          <w:p w:rsidR="00D46095" w:rsidRPr="00B57553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обучение финансовой грамотности (охвачено 43 родителя и 86 детей);</w:t>
            </w:r>
          </w:p>
          <w:p w:rsidR="00D46095" w:rsidRPr="00B57553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реабилитация 45 детей на базе отделения дневного пребывания СРЦ Крапивинского округа;</w:t>
            </w:r>
          </w:p>
          <w:p w:rsidR="00D46095" w:rsidRPr="00B57553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межведомственное консультирование (охват 40 семей, 34 ребенка);</w:t>
            </w:r>
          </w:p>
          <w:p w:rsidR="00D46095" w:rsidRPr="00B57553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социально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психологическое консультирование и поддержка семей и детей; </w:t>
            </w:r>
          </w:p>
          <w:p w:rsidR="00D46095" w:rsidRPr="00B57553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профилактические беседы;</w:t>
            </w:r>
          </w:p>
          <w:p w:rsidR="00D46095" w:rsidRPr="00B57553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психологическая коррекция;</w:t>
            </w:r>
          </w:p>
          <w:p w:rsidR="00D46095" w:rsidRPr="00B57553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организация семейного досуга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посещение кинотеатров и музеев (охвачено 34 ребенка, 12 родителей);</w:t>
            </w:r>
          </w:p>
          <w:p w:rsidR="00D46095" w:rsidRPr="006B626A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содействие в оформлении социального контракта (11 семей);</w:t>
            </w:r>
          </w:p>
          <w:p w:rsidR="00D46095" w:rsidRPr="006B626A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содействие в трудоустройстве (6 человек);</w:t>
            </w:r>
          </w:p>
          <w:p w:rsidR="00D46095" w:rsidRPr="006B626A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содействие в оформлении мер социальной поддержки (8 семей);</w:t>
            </w:r>
          </w:p>
          <w:p w:rsidR="00D46095" w:rsidRPr="006B626A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содействие в лечени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алкогольной зависимости (3 семьи);</w:t>
            </w:r>
          </w:p>
          <w:p w:rsidR="00D46095" w:rsidRPr="00FB344D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оказание </w:t>
            </w:r>
            <w:proofErr w:type="gramStart"/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материальной</w:t>
            </w:r>
            <w:proofErr w:type="gramEnd"/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помощи за счет средств местного бюджета (35 семей).</w:t>
            </w:r>
          </w:p>
        </w:tc>
      </w:tr>
      <w:tr w:rsidR="00D46095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95" w:rsidRPr="002D2567" w:rsidRDefault="00D4609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</w:t>
            </w:r>
          </w:p>
          <w:p w:rsidR="00D46095" w:rsidRPr="002D2567" w:rsidRDefault="00D4609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6B626A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 проекта</w:t>
            </w: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46095" w:rsidRPr="006B626A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- 3 родителя получили консультацию нарколога и прошли лечение от алкогольной зависимости;</w:t>
            </w:r>
          </w:p>
          <w:p w:rsidR="00D46095" w:rsidRPr="006B626A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- 7 родителей встали на учет в центр занятости;</w:t>
            </w:r>
          </w:p>
          <w:p w:rsidR="00D46095" w:rsidRPr="006B626A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- 3 родителя официально </w:t>
            </w:r>
            <w:proofErr w:type="gramStart"/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трудоустроены</w:t>
            </w:r>
            <w:proofErr w:type="gramEnd"/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6095" w:rsidRPr="006B626A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- 40 семей </w:t>
            </w:r>
            <w:proofErr w:type="gramStart"/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обеспечены</w:t>
            </w:r>
            <w:proofErr w:type="gramEnd"/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автономными пожарными </w:t>
            </w:r>
            <w:proofErr w:type="spellStart"/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извещателями</w:t>
            </w:r>
            <w:proofErr w:type="spellEnd"/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датчиками угарного газа;</w:t>
            </w:r>
          </w:p>
          <w:p w:rsidR="00D46095" w:rsidRPr="006B626A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- 15 семей оформили социальный контракт, в том числе на поиск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родителей, развитие подсобного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 семьи, 6 семей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прочие нужды;</w:t>
            </w:r>
          </w:p>
          <w:p w:rsidR="00D46095" w:rsidRPr="00EF53AF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6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- 40 семей получили материальную помощь в натуральном и денежном виде (помощь к школе, уголь, ремонт электропроводки и печного оборудования, новогодние подарки).</w:t>
            </w:r>
          </w:p>
        </w:tc>
      </w:tr>
      <w:tr w:rsidR="00D4609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FE6743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Создание организационного комитета реализации проекта. </w:t>
            </w:r>
          </w:p>
          <w:p w:rsidR="00D46095" w:rsidRPr="009E6ED8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E42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EE42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E42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40 человек, желающих стать наставниками,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наставников, закреплен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семьями, определен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 наставнической деятельности.</w:t>
            </w:r>
          </w:p>
          <w:p w:rsidR="00D46095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наставников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следующим направлениям:</w:t>
            </w:r>
          </w:p>
          <w:p w:rsidR="00D46095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6F7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 работы с детьми, нуждающимис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в помощи и защите государства;</w:t>
            </w:r>
          </w:p>
          <w:p w:rsidR="00D46095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6F7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ринципы работы специалистов с семьей, находящейся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социально опасном положении;</w:t>
            </w:r>
          </w:p>
          <w:p w:rsidR="00D46095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постановка социального диагноза;</w:t>
            </w:r>
          </w:p>
          <w:p w:rsidR="00D46095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6F7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оказатели и причины социальной </w:t>
            </w:r>
            <w:proofErr w:type="spellStart"/>
            <w:r w:rsidRPr="006F7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6F7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6095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6F7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собенности семей с явной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скрытой формой неблагополучия;</w:t>
            </w:r>
          </w:p>
          <w:p w:rsidR="00D46095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Pr="006F7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ормы 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жведомственного взаимодействия;</w:t>
            </w:r>
          </w:p>
          <w:p w:rsidR="00D46095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6F7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равила первого контакта. Алго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ритм преодоления сопротивления;</w:t>
            </w:r>
          </w:p>
          <w:p w:rsidR="00D46095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</w:t>
            </w:r>
            <w:r w:rsidRPr="006F7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ота с агрессивным собеседником;</w:t>
            </w:r>
          </w:p>
          <w:p w:rsidR="00D46095" w:rsidRPr="009E6ED8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6F7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пецифика социального сопровождения семей с детьми в зависимости от кризисного состояния.</w:t>
            </w:r>
          </w:p>
          <w:p w:rsidR="00D46095" w:rsidRPr="00912314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Утвержден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сопровождения семей, определен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 и метод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индивидуальной</w:t>
            </w:r>
            <w:proofErr w:type="gramEnd"/>
            <w:r w:rsidRPr="009E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Pr="0091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наставников. </w:t>
            </w:r>
          </w:p>
          <w:p w:rsidR="00D46095" w:rsidRPr="00912314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Информационно-методическое обеспечение деятельности наставников. </w:t>
            </w:r>
          </w:p>
          <w:p w:rsidR="00D46095" w:rsidRPr="00912314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Мониторинг деятельности наставников.</w:t>
            </w:r>
          </w:p>
          <w:p w:rsidR="00D46095" w:rsidRPr="00EF53AF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1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Освещение результатов работы в СМИ, на </w:t>
            </w:r>
            <w:proofErr w:type="spellStart"/>
            <w:r w:rsidRPr="0091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1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ресурсах</w:t>
            </w:r>
            <w:proofErr w:type="spellEnd"/>
            <w:r w:rsidRPr="00912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609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значимость и обоснованность (преимущества, польза)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AD453D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D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проекта позволила привлечь граждан к наставничеству, к добровольной  деятельности, в том числе должностных лиц, по безвозмездной поддержке целевых групп путем оказания им помощи в преодолении и выходе из </w:t>
            </w:r>
            <w:r w:rsidRPr="00AD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 опасного положения.</w:t>
            </w:r>
          </w:p>
          <w:p w:rsidR="00D46095" w:rsidRPr="00EF53AF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Преимущество проекта заключается в том, что сопровождение семьи осуществлялось в рамках </w:t>
            </w:r>
            <w:r w:rsidRPr="00AD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индивидуального подхода, налаживания личных связей с каждым членом такой семьи, вовлечения семьи в активную социальную жизнь.</w:t>
            </w:r>
          </w:p>
        </w:tc>
      </w:tr>
      <w:tr w:rsidR="00D4609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Ресурсное обеспечение практики</w:t>
            </w:r>
          </w:p>
          <w:p w:rsidR="00D46095" w:rsidRPr="002D2567" w:rsidRDefault="00D4609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A50623" w:rsidRDefault="00D4609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2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Разработаны: </w:t>
            </w:r>
            <w:r w:rsidRPr="007E22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пакет документов по сопровождению семей, находящихся в социально </w:t>
            </w:r>
            <w:r w:rsidRPr="00A50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опасном положении (социальный паспорт семьи, акт обследования жилищно-бытовых условий, согласие по обработке персональных данных, заявление, индивидуальный план работы с семьей и другие);</w:t>
            </w:r>
          </w:p>
          <w:p w:rsidR="00D46095" w:rsidRPr="00A50623" w:rsidRDefault="00D46095" w:rsidP="009A0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50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 комплекса методических рекомендаций «Социальное сопровождение семей, находящихся в социально опасном положении», «Защита прав детей и преодоление социального сиротства», «Организация наставничества в отношении семей, находящихся в социально опасном положении»;</w:t>
            </w:r>
          </w:p>
          <w:p w:rsidR="00D46095" w:rsidRPr="00EF53AF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50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информационные буклеты «Детский телефон доверия», «Оказание </w:t>
            </w:r>
            <w:proofErr w:type="gramStart"/>
            <w:r w:rsidRPr="00A50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срочных</w:t>
            </w:r>
            <w:proofErr w:type="gramEnd"/>
            <w:r w:rsidRPr="00A50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социальных услуг на базе СРЦ Крапивинского округа».</w:t>
            </w:r>
          </w:p>
        </w:tc>
      </w:tr>
      <w:tr w:rsidR="00D46095" w:rsidRPr="002D2567" w:rsidTr="009A0D3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Организации-партнеры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B82D8D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2D8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gramStart"/>
            <w:r w:rsidRPr="00B82D8D">
              <w:rPr>
                <w:rFonts w:ascii="Times New Roman" w:hAnsi="Times New Roman"/>
                <w:sz w:val="28"/>
                <w:szCs w:val="28"/>
              </w:rPr>
              <w:t>Социально-реабилитационный</w:t>
            </w:r>
            <w:proofErr w:type="gramEnd"/>
            <w:r w:rsidRPr="00B82D8D">
              <w:rPr>
                <w:rFonts w:ascii="Times New Roman" w:hAnsi="Times New Roman"/>
                <w:sz w:val="28"/>
                <w:szCs w:val="28"/>
              </w:rPr>
              <w:t xml:space="preserve"> Центр для</w:t>
            </w:r>
            <w:r w:rsidRPr="00B82D8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B82D8D">
              <w:rPr>
                <w:rFonts w:ascii="Times New Roman" w:hAnsi="Times New Roman"/>
                <w:sz w:val="28"/>
                <w:szCs w:val="28"/>
              </w:rPr>
              <w:t>несовершеннолетних»</w:t>
            </w:r>
            <w:r w:rsidRPr="00B82D8D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B82D8D">
              <w:rPr>
                <w:rFonts w:ascii="Times New Roman" w:hAnsi="Times New Roman"/>
                <w:sz w:val="28"/>
                <w:szCs w:val="28"/>
              </w:rPr>
              <w:t>Крапивинского</w:t>
            </w:r>
            <w:r w:rsidRPr="00B82D8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82D8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B82D8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82D8D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B82D8D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  <w:tr w:rsidR="00D46095" w:rsidRPr="002D2567" w:rsidTr="009A0D34">
        <w:trPr>
          <w:trHeight w:val="5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Сведения об организации</w:t>
            </w:r>
          </w:p>
        </w:tc>
      </w:tr>
      <w:tr w:rsidR="00D4609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организации, включая ее статус (опорная площадка, профессиональная </w:t>
            </w:r>
            <w:proofErr w:type="spellStart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площадка, ресурсный центр)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95" w:rsidRPr="00EF53AF" w:rsidRDefault="00D46095" w:rsidP="009A0D3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46095" w:rsidRPr="00EF53AF" w:rsidRDefault="00D46095" w:rsidP="009A0D3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Крапивинского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Кемеровская</w:t>
            </w:r>
            <w:proofErr w:type="gramEnd"/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Кузбасс</w:t>
            </w:r>
          </w:p>
        </w:tc>
      </w:tr>
      <w:tr w:rsidR="00D4609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2D2567" w:rsidRDefault="00D4609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Адрес (юридический / фактический)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95" w:rsidRPr="00EF53AF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652440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Кемеровская</w:t>
            </w:r>
            <w:proofErr w:type="gramEnd"/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Кузбасс, </w:t>
            </w:r>
            <w:proofErr w:type="spellStart"/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Крапивинский, ул. Юбилейная,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6B1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4609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95" w:rsidRPr="002D2567" w:rsidRDefault="00D4609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D46095" w:rsidRPr="002D2567" w:rsidRDefault="00D4609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EF53AF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05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Климина</w:t>
            </w:r>
            <w:proofErr w:type="spellEnd"/>
            <w:r w:rsidRPr="00F05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</w:tr>
      <w:tr w:rsidR="00D4609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95" w:rsidRPr="002D2567" w:rsidRDefault="00D4609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D46095" w:rsidRPr="002D2567" w:rsidRDefault="00D4609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DF0152" w:rsidRDefault="00D46095" w:rsidP="009A0D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F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Ксендзык</w:t>
            </w:r>
            <w:proofErr w:type="spellEnd"/>
            <w:r w:rsidRPr="00DF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Ирина Валерьевна</w:t>
            </w:r>
          </w:p>
          <w:p w:rsidR="00D46095" w:rsidRPr="00EF53AF" w:rsidRDefault="00D46095" w:rsidP="009A0D34">
            <w:pP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8"/>
                <w:szCs w:val="28"/>
                <w:lang w:eastAsia="ru-RU"/>
              </w:rPr>
            </w:pPr>
            <w:r w:rsidRPr="00DF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DF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DF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DF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DF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D4609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2D2567" w:rsidRDefault="00D4609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DF0152" w:rsidRDefault="00D4609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Pr="00DF015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priut</w:t>
              </w:r>
              <w:r w:rsidRPr="00DF0152">
                <w:rPr>
                  <w:rStyle w:val="a3"/>
                  <w:rFonts w:ascii="Times New Roman" w:hAnsi="Times New Roman"/>
                  <w:sz w:val="28"/>
                  <w:szCs w:val="28"/>
                </w:rPr>
                <w:t>_</w:t>
              </w:r>
              <w:r w:rsidRPr="00DF015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krap</w:t>
              </w:r>
              <w:r w:rsidRPr="00DF0152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DF015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DF0152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F015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F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4609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2D2567" w:rsidRDefault="00D4609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95" w:rsidRPr="00EF53AF" w:rsidRDefault="00D46095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7" w:history="1">
              <w:r w:rsidRPr="0055552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http://www.krapivino.ru/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7652" w:rsidRDefault="00627652"/>
    <w:sectPr w:rsidR="0062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4FA9"/>
    <w:multiLevelType w:val="multilevel"/>
    <w:tmpl w:val="85C8BF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95"/>
    <w:rsid w:val="00627652"/>
    <w:rsid w:val="00D46095"/>
    <w:rsid w:val="00E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95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095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609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D46095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D46095"/>
    <w:rPr>
      <w:color w:val="5F5F5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95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95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095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609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D46095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D46095"/>
    <w:rPr>
      <w:color w:val="5F5F5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9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pi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ut_kra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Екатерина Вадимовна</dc:creator>
  <cp:lastModifiedBy>Артамонова Екатерина Вадимовна</cp:lastModifiedBy>
  <cp:revision>1</cp:revision>
  <dcterms:created xsi:type="dcterms:W3CDTF">2024-02-14T08:27:00Z</dcterms:created>
  <dcterms:modified xsi:type="dcterms:W3CDTF">2024-02-14T08:28:00Z</dcterms:modified>
</cp:coreProperties>
</file>