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B" w:rsidRPr="0002152B" w:rsidRDefault="0002152B" w:rsidP="0002152B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bookmarkStart w:id="0" w:name="_GoBack"/>
      <w:r w:rsidRPr="0002152B">
        <w:rPr>
          <w:rFonts w:ascii="Times New Roman" w:hAnsi="Times New Roman" w:cs="Times New Roman"/>
          <w:b/>
          <w:bCs/>
          <w:color w:val="auto"/>
          <w:sz w:val="24"/>
          <w:szCs w:val="28"/>
        </w:rPr>
        <w:t>Социальный проект «Лабиринт правильных решений», направленный на организацию комплексной профилактической работы с несовершеннолетними и их родителями (законными представителями), имеющими алкогольную или иную зависимость. Иркутская область</w:t>
      </w:r>
    </w:p>
    <w:bookmarkEnd w:id="0"/>
    <w:p w:rsidR="0002152B" w:rsidRDefault="0002152B" w:rsidP="0002152B"/>
    <w:tbl>
      <w:tblPr>
        <w:tblStyle w:val="21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02152B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44700D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1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421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Нижнеилимский</w:t>
            </w:r>
            <w:proofErr w:type="spellEnd"/>
            <w:r w:rsidRPr="00421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02152B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44700D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1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02152B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2D2567" w:rsidRDefault="0002152B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C34C24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4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02152B" w:rsidRPr="0044700D" w:rsidRDefault="0002152B" w:rsidP="009A0D34">
            <w:pPr>
              <w:rPr>
                <w:rFonts w:ascii="Times New Roman" w:eastAsiaTheme="minorHAnsi" w:hAnsi="Times New Roman" w:cs="Times New Roman"/>
                <w:i/>
                <w:color w:val="FF0000"/>
                <w:sz w:val="28"/>
                <w:szCs w:val="28"/>
              </w:rPr>
            </w:pPr>
            <w:r w:rsidRPr="00C34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2152B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B5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(законные</w:t>
            </w:r>
            <w:r w:rsidRPr="00EB5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представители), имеющи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5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алкогольную или иную зависимость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152B" w:rsidRPr="00FA4352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Несовершеннолетние из семей с риском нарушения их прав и законных интересов.</w:t>
            </w:r>
          </w:p>
          <w:p w:rsidR="0002152B" w:rsidRPr="00FA4352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Несовершеннолетние с посттравматическими расстройствами, в том числе после психологических травм, полученных вследствие пережитых чрезвычайных ситуаций.</w:t>
            </w:r>
          </w:p>
          <w:p w:rsidR="0002152B" w:rsidRPr="00FA4352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Несовершеннолетние с суицидальными намерениями.</w:t>
            </w:r>
          </w:p>
          <w:p w:rsidR="0002152B" w:rsidRPr="0044700D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A4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Семьи, находящиеся в социально опасном положении и нуждающиеся в помощи в связи с риском нарушения прав ребенка и законных интересов ребенка.</w:t>
            </w:r>
          </w:p>
        </w:tc>
      </w:tr>
      <w:tr w:rsidR="0002152B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FC2BC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проблемами целевых групп, решаемы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ходе применения практики, являются: </w:t>
            </w:r>
          </w:p>
          <w:p w:rsidR="0002152B" w:rsidRPr="00FC2BC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 и законных интересов несовершеннолетних;</w:t>
            </w:r>
          </w:p>
          <w:p w:rsidR="0002152B" w:rsidRPr="00FC2BC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совершение или склонность к совершению правонарушений; </w:t>
            </w:r>
          </w:p>
          <w:p w:rsidR="0002152B" w:rsidRPr="00FC2BC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алкогольная или иная форма зависимостей родителей несовершеннолетних;</w:t>
            </w:r>
          </w:p>
          <w:p w:rsidR="0002152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конфликтные отношения в семьях,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которых родители имеют </w:t>
            </w: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алкогольн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зависимост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C2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мероприятий 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социального проекта 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«Лабиринт правильных решений» направлена </w:t>
            </w:r>
            <w:proofErr w:type="gramStart"/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осознание наличия проблемы у зависимого члена семьи;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активизацию собственного ресурсного потенциала;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мотивацию на прохождение реабилитации;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мотивацию на отказ от употребления алкогольной, 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наркотической продукции;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навыков ведения здорового образа жизни;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профилактику рецидивов употребления алкогольных или иных </w:t>
            </w:r>
            <w:proofErr w:type="spellStart"/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веществ;</w:t>
            </w:r>
          </w:p>
          <w:p w:rsidR="0002152B" w:rsidRPr="00841E92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осознанной родительской позиции, которая способствует выходу семьи с детьми из трудной жизненной ситуации. </w:t>
            </w:r>
          </w:p>
        </w:tc>
      </w:tr>
      <w:tr w:rsidR="0002152B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социального сиротства в семьях с детьми, где родители имеют алкогольную или иную зависимост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05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сохранение и восстановление семейного окружения ребенка.</w:t>
            </w:r>
          </w:p>
        </w:tc>
      </w:tr>
      <w:tr w:rsidR="0002152B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733EF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профессиональной инфраструктуры социальной помощи семьям с детьми, где родитель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оба родителя (законных представителя) 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 алкогольную или иную зависимост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152B" w:rsidRPr="00733EF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социального проекта «Лабиринт правильных решений», способствующего выходу целевых групп из трудной жизненной ситуации.</w:t>
            </w:r>
          </w:p>
          <w:p w:rsidR="0002152B" w:rsidRPr="00733EF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Повышение родительской компетентности, активизация внутренних ресурсов, влияющих на формирование доверительных отношений с детьми.</w:t>
            </w:r>
          </w:p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Привлечение общественности и некоммерческих организаций к работе с семьями и детьми.</w:t>
            </w:r>
          </w:p>
        </w:tc>
      </w:tr>
      <w:tr w:rsidR="0002152B" w:rsidRPr="002D2567" w:rsidTr="009A0D34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2DAC">
              <w:rPr>
                <w:rStyle w:val="115pt"/>
                <w:rFonts w:eastAsia="Arial"/>
                <w:sz w:val="28"/>
                <w:szCs w:val="28"/>
              </w:rPr>
              <w:t xml:space="preserve">Проводится анкетирование целевых групп на выявление внутрисемейных </w:t>
            </w:r>
            <w:r w:rsidRPr="00975A49">
              <w:rPr>
                <w:rStyle w:val="115pt"/>
                <w:rFonts w:eastAsia="Arial"/>
                <w:color w:val="auto"/>
                <w:sz w:val="28"/>
                <w:szCs w:val="28"/>
              </w:rPr>
              <w:t>проблем и эмоционального состояния детей и родителей.</w:t>
            </w:r>
            <w:r>
              <w:rPr>
                <w:rStyle w:val="115pt"/>
                <w:rFonts w:eastAsia="Arial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формами проведения занятий являются: консультации, беседы, лекции, тренинги, семинары, практикумы, круглые столы, дискуссии, семейные чтения, тематические часы, деловые и ролевые игры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др.</w:t>
            </w:r>
            <w:proofErr w:type="gramEnd"/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Создана Служба примирения «Надежда», целью деятельности которой является содействие профилактике конфликтов и социальной реабилитации целевых групп на основе принципов медиации: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проводятся примирительные процедуры для участников конфликтов;</w:t>
            </w:r>
          </w:p>
          <w:p w:rsidR="0002152B" w:rsidRPr="00975A49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проводится обучение целевых групп методам конструктивного общения и методам урегулирования конфликтов с использованием </w:t>
            </w:r>
            <w:proofErr w:type="spellStart"/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медиационных</w:t>
            </w:r>
            <w:proofErr w:type="spellEnd"/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02152B" w:rsidRPr="008C71EE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Создана Служба экстренного реагирования с целью выявления жестокого обращения с несовершеннолетними и оказания экстренной помощи. </w:t>
            </w:r>
            <w:proofErr w:type="gramStart"/>
            <w:r w:rsidRPr="0046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тый</w:t>
            </w:r>
            <w:r w:rsidRPr="0046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сигнал передается специалистам Службы экстренного реагирования, которые выясняют и анализируют создавшуюся ситуацию, проводят социальное консультирование по телефону, осуществляют выезд по месту проживания семьи для выявления и принятия экстренных мер по оказанию помощи семье и детям, обсуждают с семьей результативность принятых мер, </w:t>
            </w:r>
            <w:r w:rsidRPr="0046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помогают в планировании дальнейших действий, оказывают помощь в мобилизации ресурсов семьи и ее окружения для разрешения проблемы.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3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Службы экстренного реагирования включает в себя принятие решения о вызове: скорой медицинской помощи; полиции; МЧС; других необходимых </w:t>
            </w:r>
            <w:r w:rsidRPr="008C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служб, в том числе служб жизнеобеспечения по адресу проживания детей и их семей или адресу фактического местонахождения. </w:t>
            </w:r>
          </w:p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3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«Лабиринт правильных решений»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принимают участие</w:t>
            </w:r>
            <w:r w:rsidRPr="008C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 ориентированны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7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организации.</w:t>
            </w:r>
            <w:r w:rsidRPr="008C71EE">
              <w:t xml:space="preserve"> </w:t>
            </w:r>
          </w:p>
        </w:tc>
      </w:tr>
      <w:tr w:rsidR="0002152B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1C2805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родителей и 65 детей получили практические навыки:</w:t>
            </w:r>
          </w:p>
          <w:p w:rsidR="0002152B" w:rsidRPr="001C2805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принятия идеи трезвости и отстаивани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ее всеми членами семьи;</w:t>
            </w:r>
          </w:p>
          <w:p w:rsidR="0002152B" w:rsidRPr="001C2805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рационально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свободно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работы и домашних обязанностей время;</w:t>
            </w:r>
          </w:p>
          <w:p w:rsidR="0002152B" w:rsidRPr="001C2805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усиления внутреннего контроля с целью обеспечения положительных результатов в семейном взаимодействии;</w:t>
            </w:r>
          </w:p>
          <w:p w:rsidR="0002152B" w:rsidRPr="001C2805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упорядочивания социальных связей;</w:t>
            </w:r>
          </w:p>
          <w:p w:rsidR="0002152B" w:rsidRPr="001C2805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приняти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поддержки;</w:t>
            </w:r>
          </w:p>
          <w:p w:rsidR="0002152B" w:rsidRPr="001C2805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коммуникативной социальной компетентности, личностных ресурсов.</w:t>
            </w:r>
          </w:p>
          <w:p w:rsidR="0002152B" w:rsidRPr="00D506BE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68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семей с детьми нормализовались детско-родительские взаимоотношения, </w:t>
            </w:r>
            <w:r w:rsidRPr="00D50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преодолены конфликты, сформирована мотивация на изменения в поведении.</w:t>
            </w:r>
          </w:p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0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Родители высоко оценили социальный проект, подчеркнули, что для них важна возможность получить ответы на конкретные вопросы.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50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оложительной оценкой стали слова родителей с зависимостью: «Спасибо, что отнеслись ко мне, как к человеку».</w:t>
            </w:r>
          </w:p>
        </w:tc>
      </w:tr>
      <w:tr w:rsidR="0002152B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706B11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4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и организация деятельности </w:t>
            </w:r>
            <w:r w:rsidRPr="00706B11">
              <w:rPr>
                <w:rStyle w:val="115pt"/>
                <w:rFonts w:eastAsia="Arial"/>
                <w:color w:val="auto"/>
                <w:sz w:val="28"/>
                <w:szCs w:val="28"/>
              </w:rPr>
              <w:t>рабочей группы по реализации социального проекта.</w:t>
            </w:r>
          </w:p>
          <w:p w:rsidR="0002152B" w:rsidRPr="00706B11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Проведение установочного мероприятия с целью привлечения внимания организаций, добровольцев, желающих принять участие в реализации социального проекта «Лабиринт правильных решений».</w:t>
            </w:r>
          </w:p>
          <w:p w:rsidR="0002152B" w:rsidRPr="00706B11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Формирование целевых групп.</w:t>
            </w:r>
          </w:p>
          <w:p w:rsidR="0002152B" w:rsidRPr="00706B11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мероприятий социального проекта «Лабиринт правильных решений». </w:t>
            </w:r>
          </w:p>
          <w:p w:rsidR="0002152B" w:rsidRPr="00706B11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Мониторинг реализации проекта.</w:t>
            </w:r>
          </w:p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Освещение результатов реализации социального проекта «Лабиринт правильных решений» в СМИ,</w:t>
            </w:r>
            <w:r w:rsidRPr="00706B11">
              <w:t xml:space="preserve"> </w:t>
            </w:r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706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152B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Социальная значимость и обоснованность </w:t>
            </w: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1834CC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 Службы примирения «Надежда» и Службы экстренного реагирования, анализ внутрисемейных проблем, обследование детско-родительских отношений позволило </w:t>
            </w:r>
            <w:r w:rsidRPr="0018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выявить актуальные для каждой семьи проблемы и особенности, что помогло скорректировать систему семейного воспитания и дало положительную динамику. Участие родителей и детей в профилактических групповых и индивидуальных занятиях, в мастер-классах, в творческих проектах также способствовало улучшению их психологического и эмоционального состояния.</w:t>
            </w:r>
          </w:p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позволил сформировать практики общественного участия в помощи несовершеннолетним. Так, например, за каждой семьей, участвующей в социальном проекте, был закреплен куратор из числа представителей социально ориентированных некоммерческих организаций.</w:t>
            </w:r>
          </w:p>
        </w:tc>
      </w:tr>
      <w:tr w:rsidR="0002152B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Ресурсное обеспечение практики</w:t>
            </w:r>
          </w:p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C57CE5" w:rsidRDefault="0002152B" w:rsidP="009A0D34">
            <w:pPr>
              <w:pStyle w:val="23"/>
              <w:keepNext/>
              <w:keepLines/>
              <w:shd w:val="clear" w:color="auto" w:fill="auto"/>
              <w:tabs>
                <w:tab w:val="left" w:pos="363"/>
              </w:tabs>
              <w:spacing w:after="0" w:line="240" w:lineRule="auto"/>
              <w:jc w:val="both"/>
              <w:rPr>
                <w:rStyle w:val="115pt"/>
                <w:b w:val="0"/>
                <w:bCs w:val="0"/>
                <w:sz w:val="28"/>
                <w:szCs w:val="28"/>
              </w:rPr>
            </w:pPr>
            <w:bookmarkStart w:id="1" w:name="_Toc143089997"/>
            <w:proofErr w:type="gramStart"/>
            <w:r w:rsidRPr="00C57CE5">
              <w:rPr>
                <w:rStyle w:val="115pt"/>
                <w:b w:val="0"/>
                <w:bCs w:val="0"/>
                <w:sz w:val="28"/>
                <w:szCs w:val="28"/>
              </w:rPr>
              <w:t>Скомплектован и утвержден</w:t>
            </w:r>
            <w:proofErr w:type="gramEnd"/>
            <w:r w:rsidRPr="00C57CE5">
              <w:rPr>
                <w:rStyle w:val="115pt"/>
                <w:b w:val="0"/>
                <w:bCs w:val="0"/>
                <w:sz w:val="28"/>
                <w:szCs w:val="28"/>
              </w:rPr>
              <w:t xml:space="preserve"> пакет локальных документов для реализации социального проекта «Лабиринт правильных решений».</w:t>
            </w:r>
            <w:bookmarkEnd w:id="1"/>
          </w:p>
          <w:p w:rsidR="0002152B" w:rsidRPr="00C57CE5" w:rsidRDefault="0002152B" w:rsidP="009A0D34">
            <w:pPr>
              <w:tabs>
                <w:tab w:val="left" w:pos="459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E5">
              <w:rPr>
                <w:rFonts w:ascii="Times New Roman" w:hAnsi="Times New Roman"/>
                <w:sz w:val="28"/>
                <w:szCs w:val="28"/>
              </w:rPr>
              <w:t>Внесены изменения в муниципальную программу «Реализация полномочий в области социальной политики» на 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CE5">
              <w:rPr>
                <w:rFonts w:ascii="Times New Roman" w:hAnsi="Times New Roman"/>
                <w:sz w:val="28"/>
                <w:szCs w:val="28"/>
              </w:rPr>
              <w:t>2025 годы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7CE5">
              <w:rPr>
                <w:rFonts w:ascii="Times New Roman" w:hAnsi="Times New Roman"/>
                <w:sz w:val="28"/>
                <w:szCs w:val="28"/>
              </w:rPr>
              <w:t xml:space="preserve"> в подпрограмму  № 2 «Социальное обеспечение»  внесено дополнение – задача «Внедрение на территории района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6D1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Лабиринт правильных решений</w:t>
            </w:r>
            <w:r w:rsidRPr="00E016D1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(постановление </w:t>
            </w:r>
            <w:r w:rsidRPr="00C57CE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57CE5">
              <w:rPr>
                <w:rFonts w:ascii="Times New Roman" w:hAnsi="Times New Roman"/>
                <w:sz w:val="28"/>
                <w:szCs w:val="28"/>
              </w:rPr>
              <w:t>Нижнеи</w:t>
            </w:r>
            <w:r>
              <w:rPr>
                <w:rFonts w:ascii="Times New Roman" w:hAnsi="Times New Roman"/>
                <w:sz w:val="28"/>
                <w:szCs w:val="28"/>
              </w:rPr>
              <w:t>лимского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CE5">
              <w:rPr>
                <w:rFonts w:ascii="Times New Roman" w:hAnsi="Times New Roman"/>
                <w:sz w:val="28"/>
                <w:szCs w:val="28"/>
              </w:rPr>
              <w:t>муниципального района  № 800  от 22.09.2022 г.).</w:t>
            </w:r>
          </w:p>
          <w:p w:rsidR="0002152B" w:rsidRPr="00C07569" w:rsidRDefault="0002152B" w:rsidP="009A0D34">
            <w:pPr>
              <w:tabs>
                <w:tab w:val="left" w:pos="459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E5">
              <w:rPr>
                <w:rFonts w:ascii="Times New Roman" w:hAnsi="Times New Roman"/>
                <w:sz w:val="28"/>
                <w:szCs w:val="28"/>
              </w:rPr>
              <w:t>Внесены изменения в План мероприятий «Дорожная карта» по профилактике социального сиротства на 2022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57CE5">
              <w:rPr>
                <w:rFonts w:ascii="Times New Roman" w:hAnsi="Times New Roman"/>
                <w:sz w:val="28"/>
                <w:szCs w:val="28"/>
              </w:rPr>
              <w:t xml:space="preserve">2025 годы </w:t>
            </w:r>
            <w:proofErr w:type="gramStart"/>
            <w:r w:rsidRPr="00C57C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7CE5">
              <w:rPr>
                <w:rFonts w:ascii="Times New Roman" w:hAnsi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/>
                <w:sz w:val="28"/>
                <w:szCs w:val="28"/>
              </w:rPr>
              <w:t>еилимском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(постановление администрации </w:t>
            </w:r>
            <w:proofErr w:type="spellStart"/>
            <w:r w:rsidRPr="00C57CE5">
              <w:rPr>
                <w:rFonts w:ascii="Times New Roman" w:hAnsi="Times New Roman"/>
                <w:sz w:val="28"/>
                <w:szCs w:val="28"/>
              </w:rPr>
              <w:t>Нижнеилимского</w:t>
            </w:r>
            <w:proofErr w:type="spellEnd"/>
            <w:r w:rsidRPr="00C5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569">
              <w:rPr>
                <w:rFonts w:ascii="Times New Roman" w:hAnsi="Times New Roman"/>
                <w:sz w:val="28"/>
                <w:szCs w:val="28"/>
              </w:rPr>
              <w:t>муниципального района от 05.09.2022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569">
              <w:rPr>
                <w:rFonts w:ascii="Times New Roman" w:hAnsi="Times New Roman"/>
                <w:sz w:val="28"/>
                <w:szCs w:val="28"/>
              </w:rPr>
              <w:t>№ 770).</w:t>
            </w:r>
          </w:p>
          <w:p w:rsidR="0002152B" w:rsidRPr="00424177" w:rsidRDefault="0002152B" w:rsidP="009A0D34">
            <w:pPr>
              <w:tabs>
                <w:tab w:val="left" w:pos="459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569">
              <w:rPr>
                <w:rFonts w:ascii="Times New Roman" w:hAnsi="Times New Roman"/>
                <w:sz w:val="28"/>
                <w:szCs w:val="28"/>
              </w:rPr>
              <w:t xml:space="preserve">Разработан пакет диагностических методик для выявления проблем в детско-родительских </w:t>
            </w:r>
            <w:r w:rsidRPr="00424177">
              <w:rPr>
                <w:rFonts w:ascii="Times New Roman" w:hAnsi="Times New Roman"/>
                <w:sz w:val="28"/>
                <w:szCs w:val="28"/>
              </w:rPr>
              <w:t>отношениях.</w:t>
            </w:r>
          </w:p>
          <w:p w:rsidR="0002152B" w:rsidRPr="00424177" w:rsidRDefault="0002152B" w:rsidP="009A0D34">
            <w:pPr>
              <w:tabs>
                <w:tab w:val="left" w:pos="459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177">
              <w:rPr>
                <w:rFonts w:ascii="Times New Roman" w:hAnsi="Times New Roman"/>
                <w:sz w:val="28"/>
                <w:szCs w:val="28"/>
              </w:rPr>
              <w:t xml:space="preserve">Утверждены: </w:t>
            </w:r>
          </w:p>
          <w:p w:rsidR="0002152B" w:rsidRPr="00424177" w:rsidRDefault="0002152B" w:rsidP="009A0D34">
            <w:pPr>
              <w:tabs>
                <w:tab w:val="left" w:pos="459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177">
              <w:rPr>
                <w:rFonts w:ascii="Times New Roman" w:hAnsi="Times New Roman"/>
                <w:sz w:val="28"/>
                <w:szCs w:val="28"/>
              </w:rPr>
              <w:t>- положение о Службе примирения «Надежда», устав, регламент работы, должностная инструкция руководителя службы и Кодекс сотрудничества членов службы;</w:t>
            </w:r>
          </w:p>
          <w:p w:rsidR="0002152B" w:rsidRPr="00C57CE5" w:rsidRDefault="0002152B" w:rsidP="009A0D34">
            <w:pPr>
              <w:tabs>
                <w:tab w:val="left" w:pos="459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77">
              <w:rPr>
                <w:rFonts w:ascii="Times New Roman" w:hAnsi="Times New Roman"/>
                <w:sz w:val="28"/>
                <w:szCs w:val="28"/>
              </w:rPr>
              <w:t>- положение о Службе экстренного реагирования, журнал регистрации случаев, поступивших в Службу, памятки и анкета обратной связи.</w:t>
            </w:r>
          </w:p>
        </w:tc>
      </w:tr>
      <w:tr w:rsidR="0002152B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Совет отцов.</w:t>
            </w: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Совет женщин.</w:t>
            </w: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Благотворительный фонд «</w:t>
            </w:r>
            <w:proofErr w:type="spellStart"/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Илимское</w:t>
            </w:r>
            <w:proofErr w:type="spellEnd"/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наследие». </w:t>
            </w: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Благотворительный фонд «Обновление жизни».</w:t>
            </w: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АНО «Творческая студия </w:t>
            </w:r>
            <w:r w:rsidRPr="00275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</w:t>
            </w:r>
            <w:r w:rsidRPr="00275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АНО</w:t>
            </w: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социальной поддержки людей, находящихся в трудной жизненной ситуации.</w:t>
            </w:r>
          </w:p>
          <w:p w:rsidR="0002152B" w:rsidRPr="00FD430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«АРМАДА».</w:t>
            </w:r>
          </w:p>
        </w:tc>
      </w:tr>
      <w:tr w:rsidR="0002152B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4F4FB7" w:rsidRDefault="0002152B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F4F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Сведения об организации</w:t>
            </w:r>
          </w:p>
        </w:tc>
      </w:tr>
      <w:tr w:rsidR="0002152B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B" w:rsidRPr="004F4FB7" w:rsidRDefault="0002152B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02152B" w:rsidRPr="008C315E" w:rsidRDefault="0002152B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C315E">
              <w:rPr>
                <w:rStyle w:val="115pt"/>
                <w:rFonts w:eastAsia="Courier New"/>
                <w:sz w:val="28"/>
                <w:szCs w:val="28"/>
              </w:rPr>
              <w:t xml:space="preserve">Администрация </w:t>
            </w:r>
            <w:proofErr w:type="spellStart"/>
            <w:r w:rsidRPr="008C315E">
              <w:rPr>
                <w:rStyle w:val="115pt"/>
                <w:rFonts w:eastAsia="Courier New"/>
                <w:sz w:val="28"/>
                <w:szCs w:val="28"/>
              </w:rPr>
              <w:t>Нижнеилимского</w:t>
            </w:r>
            <w:proofErr w:type="spellEnd"/>
            <w:r w:rsidRPr="008C315E">
              <w:rPr>
                <w:rStyle w:val="115pt"/>
                <w:rFonts w:eastAsia="Courier New"/>
                <w:sz w:val="28"/>
                <w:szCs w:val="28"/>
              </w:rPr>
              <w:t xml:space="preserve"> муниципального района</w:t>
            </w:r>
            <w:r>
              <w:t xml:space="preserve"> </w:t>
            </w:r>
            <w:r w:rsidRPr="008C315E">
              <w:rPr>
                <w:rStyle w:val="115pt"/>
                <w:rFonts w:eastAsia="Courier New"/>
                <w:sz w:val="28"/>
                <w:szCs w:val="28"/>
              </w:rPr>
              <w:t>Иркутск</w:t>
            </w:r>
            <w:r>
              <w:rPr>
                <w:rStyle w:val="115pt"/>
                <w:rFonts w:eastAsia="Courier New"/>
                <w:sz w:val="28"/>
                <w:szCs w:val="28"/>
              </w:rPr>
              <w:t>ой</w:t>
            </w:r>
            <w:r w:rsidRPr="008C315E">
              <w:rPr>
                <w:rStyle w:val="115pt"/>
                <w:rFonts w:eastAsia="Courier New"/>
                <w:sz w:val="28"/>
                <w:szCs w:val="28"/>
              </w:rPr>
              <w:t xml:space="preserve"> област</w:t>
            </w:r>
            <w:r>
              <w:rPr>
                <w:rStyle w:val="115pt"/>
                <w:rFonts w:eastAsia="Courier New"/>
                <w:sz w:val="28"/>
                <w:szCs w:val="28"/>
              </w:rPr>
              <w:t>и</w:t>
            </w:r>
          </w:p>
        </w:tc>
      </w:tr>
      <w:tr w:rsidR="0002152B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2D2567" w:rsidRDefault="0002152B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4FB7">
              <w:rPr>
                <w:rFonts w:ascii="Times New Roman" w:hAnsi="Times New Roman" w:cs="Times New Roman"/>
                <w:sz w:val="28"/>
                <w:szCs w:val="28"/>
              </w:rPr>
              <w:t xml:space="preserve">665653, </w:t>
            </w:r>
            <w:proofErr w:type="gramStart"/>
            <w:r w:rsidRPr="009E4FB7"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  <w:proofErr w:type="gramEnd"/>
            <w:r w:rsidRPr="009E4FB7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 w:rsidRPr="009E4FB7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proofErr w:type="spellEnd"/>
            <w:r w:rsidRPr="009E4FB7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Железногорск-Илимский, квартал 8,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4FB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02152B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B" w:rsidRPr="002D2567" w:rsidRDefault="0002152B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Default="0002152B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4F">
              <w:rPr>
                <w:rFonts w:ascii="Times New Roman" w:hAnsi="Times New Roman" w:cs="Times New Roman"/>
                <w:sz w:val="28"/>
                <w:szCs w:val="28"/>
              </w:rPr>
              <w:t xml:space="preserve">Романов Максим Сергеевич </w:t>
            </w:r>
          </w:p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2152B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B" w:rsidRPr="002D2567" w:rsidRDefault="0002152B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02152B" w:rsidRPr="002D2567" w:rsidRDefault="0002152B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4F4FB7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5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Пирогова Татьяна Константиновна, заместитель мэра района по </w:t>
            </w:r>
            <w:r w:rsidRPr="006E40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социальной политике  </w:t>
            </w:r>
            <w:r w:rsidRPr="006E40C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6E4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40CE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0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E4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0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0C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2152B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2D2567" w:rsidRDefault="0002152B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842069" w:rsidRDefault="0002152B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84206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nilim</w:t>
              </w:r>
              <w:r w:rsidRPr="008420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4206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zeleznogorsk</w:t>
              </w:r>
              <w:r w:rsidRPr="008420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4206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20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206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2152B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2D2567" w:rsidRDefault="0002152B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2B" w:rsidRPr="004F4FB7" w:rsidRDefault="0002152B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E50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https://nilim-raion.ru/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2152B" w:rsidRDefault="0002152B" w:rsidP="0002152B"/>
    <w:p w:rsidR="00627652" w:rsidRDefault="00627652"/>
    <w:sectPr w:rsidR="00627652" w:rsidSect="000215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2B"/>
    <w:rsid w:val="0002152B"/>
    <w:rsid w:val="00627652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B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52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152B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02152B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2152B"/>
    <w:rPr>
      <w:color w:val="5F5F5F" w:themeColor="hyperlink"/>
      <w:u w:val="single"/>
    </w:rPr>
  </w:style>
  <w:style w:type="character" w:customStyle="1" w:styleId="115pt">
    <w:name w:val="Основной текст + 11;5 pt"/>
    <w:basedOn w:val="a0"/>
    <w:rsid w:val="00021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0215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2152B"/>
    <w:pPr>
      <w:widowControl w:val="0"/>
      <w:shd w:val="clear" w:color="auto" w:fill="FFFFFF"/>
      <w:spacing w:after="360" w:line="6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B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52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152B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02152B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2152B"/>
    <w:rPr>
      <w:color w:val="5F5F5F" w:themeColor="hyperlink"/>
      <w:u w:val="single"/>
    </w:rPr>
  </w:style>
  <w:style w:type="character" w:customStyle="1" w:styleId="115pt">
    <w:name w:val="Основной текст + 11;5 pt"/>
    <w:basedOn w:val="a0"/>
    <w:rsid w:val="00021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0215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2152B"/>
    <w:pPr>
      <w:widowControl w:val="0"/>
      <w:shd w:val="clear" w:color="auto" w:fill="FFFFFF"/>
      <w:spacing w:after="360" w:line="6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lim-raion.ru/" TargetMode="External"/><Relationship Id="rId5" Type="http://schemas.openxmlformats.org/officeDocument/2006/relationships/hyperlink" Target="mailto:nilim-zelezno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2024-02-14T10:09:00Z</dcterms:created>
  <dcterms:modified xsi:type="dcterms:W3CDTF">2024-02-14T10:11:00Z</dcterms:modified>
</cp:coreProperties>
</file>