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64F" w:rsidRPr="00EF5006" w:rsidRDefault="008E764F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 w:rsidRPr="00EF500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B1F7B" w:rsidRPr="00EF5006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EF5006">
        <w:rPr>
          <w:rFonts w:ascii="Times New Roman" w:hAnsi="Times New Roman" w:cs="Times New Roman"/>
          <w:sz w:val="28"/>
          <w:szCs w:val="28"/>
        </w:rPr>
        <w:t xml:space="preserve">конкурсного задания № 4 конкурса «Города для детей.2019» в Центральной городской детской библиотеке им. С. Т. Аксакова города Трехгорного </w:t>
      </w:r>
      <w:r w:rsidR="004B1F7B" w:rsidRPr="00EF5006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Pr="002C6A00">
        <w:rPr>
          <w:rFonts w:ascii="Times New Roman" w:hAnsi="Times New Roman" w:cs="Times New Roman"/>
          <w:b/>
          <w:sz w:val="28"/>
          <w:szCs w:val="28"/>
        </w:rPr>
        <w:t>тематическая неделя «Аксаковские дни»</w:t>
      </w:r>
      <w:r w:rsidR="004B1F7B" w:rsidRPr="00EF5006">
        <w:rPr>
          <w:rFonts w:ascii="Times New Roman" w:hAnsi="Times New Roman" w:cs="Times New Roman"/>
          <w:sz w:val="28"/>
          <w:szCs w:val="28"/>
        </w:rPr>
        <w:t>, посвященная дню рождения писателя, имя которого носит библиотека.</w:t>
      </w:r>
    </w:p>
    <w:p w:rsidR="004B1F7B" w:rsidRPr="00EF5006" w:rsidRDefault="004B1F7B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 w:rsidRPr="00EF5006">
        <w:rPr>
          <w:rFonts w:ascii="Times New Roman" w:hAnsi="Times New Roman" w:cs="Times New Roman"/>
          <w:sz w:val="28"/>
          <w:szCs w:val="28"/>
        </w:rPr>
        <w:t>Неделя традиционно проходит в сентябре и включает в себя разные по форме мероприятия, направленные на приобщение жителей города к творческому наследию С. Т. Аксакова</w:t>
      </w:r>
      <w:r w:rsidR="00911588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0" w:name="_GoBack"/>
      <w:bookmarkEnd w:id="0"/>
      <w:r w:rsidRPr="00EF5006">
        <w:rPr>
          <w:rFonts w:ascii="Times New Roman" w:hAnsi="Times New Roman" w:cs="Times New Roman"/>
          <w:sz w:val="28"/>
          <w:szCs w:val="28"/>
        </w:rPr>
        <w:t xml:space="preserve">изучению истории родного края. </w:t>
      </w:r>
    </w:p>
    <w:p w:rsidR="004B1F7B" w:rsidRPr="00EF5006" w:rsidRDefault="00665D94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B1F7B" w:rsidRPr="00EF5006">
        <w:rPr>
          <w:rFonts w:ascii="Times New Roman" w:hAnsi="Times New Roman" w:cs="Times New Roman"/>
          <w:sz w:val="28"/>
          <w:szCs w:val="28"/>
        </w:rPr>
        <w:t>В этом году в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рамках Аксаковских дней </w:t>
      </w:r>
      <w:r w:rsidR="000F60B8">
        <w:rPr>
          <w:rFonts w:ascii="Times New Roman" w:hAnsi="Times New Roman" w:cs="Times New Roman"/>
          <w:sz w:val="28"/>
          <w:szCs w:val="28"/>
        </w:rPr>
        <w:t xml:space="preserve">17 октября 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CA54D2" w:rsidRPr="002C6A00">
        <w:rPr>
          <w:rFonts w:ascii="Times New Roman" w:hAnsi="Times New Roman" w:cs="Times New Roman"/>
          <w:b/>
          <w:sz w:val="28"/>
          <w:szCs w:val="28"/>
        </w:rPr>
        <w:t xml:space="preserve">блеф-клуб </w:t>
      </w:r>
      <w:r w:rsidR="004B1F7B" w:rsidRPr="002C6A00">
        <w:rPr>
          <w:rFonts w:ascii="Times New Roman" w:hAnsi="Times New Roman" w:cs="Times New Roman"/>
          <w:b/>
          <w:sz w:val="28"/>
          <w:szCs w:val="28"/>
        </w:rPr>
        <w:t>для школьников 5-7 классов «Рассказы охотника о разных охотах»</w:t>
      </w:r>
      <w:r w:rsidR="00CA54D2" w:rsidRPr="002C6A00">
        <w:rPr>
          <w:rFonts w:ascii="Times New Roman" w:hAnsi="Times New Roman" w:cs="Times New Roman"/>
          <w:b/>
          <w:sz w:val="28"/>
          <w:szCs w:val="28"/>
        </w:rPr>
        <w:t>.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Это</w:t>
      </w:r>
      <w:r w:rsidR="004B1F7B" w:rsidRPr="00EF5006">
        <w:rPr>
          <w:rFonts w:ascii="Times New Roman" w:hAnsi="Times New Roman" w:cs="Times New Roman"/>
          <w:sz w:val="28"/>
          <w:szCs w:val="28"/>
        </w:rPr>
        <w:t xml:space="preserve"> командная игра, позволяющая в увлекательной форме рассказать детям о природе и животных Урала, об интересных подробностях биографии Аксакова, который увлекался охотой, об охотничьих традициях. </w:t>
      </w:r>
    </w:p>
    <w:p w:rsidR="00D54EA3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E1142B" wp14:editId="65CFA68A">
            <wp:simplePos x="0" y="0"/>
            <wp:positionH relativeFrom="column">
              <wp:posOffset>-88900</wp:posOffset>
            </wp:positionH>
            <wp:positionV relativeFrom="paragraph">
              <wp:posOffset>4195445</wp:posOffset>
            </wp:positionV>
            <wp:extent cx="4617720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475" y="21516"/>
                <wp:lineTo x="21475" y="0"/>
                <wp:lineTo x="0" y="0"/>
              </wp:wrapPolygon>
            </wp:wrapTight>
            <wp:docPr id="3" name="Рисунок 3" descr="C:\Users\О.В.Леонтьева\AppData\Local\Microsoft\Windows\Temporary Internet Files\Content.Word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.В.Леонтьева\AppData\Local\Microsoft\Windows\Temporary Internet Files\Content.Word\DSC0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7B" w:rsidRPr="00EF5006">
        <w:rPr>
          <w:rFonts w:ascii="Times New Roman" w:hAnsi="Times New Roman" w:cs="Times New Roman"/>
          <w:sz w:val="28"/>
          <w:szCs w:val="28"/>
        </w:rPr>
        <w:t>П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ри входе в зал дети получили  ленточки двух цветов: алого и серого, </w:t>
      </w:r>
      <w:proofErr w:type="gramStart"/>
      <w:r w:rsidR="004B1F7B" w:rsidRPr="00EF5006">
        <w:rPr>
          <w:rFonts w:ascii="Times New Roman" w:hAnsi="Times New Roman" w:cs="Times New Roman"/>
          <w:sz w:val="28"/>
          <w:szCs w:val="28"/>
        </w:rPr>
        <w:t>разделившись</w:t>
      </w:r>
      <w:proofErr w:type="gramEnd"/>
      <w:r w:rsidR="004B1F7B" w:rsidRPr="00EF5006">
        <w:rPr>
          <w:rFonts w:ascii="Times New Roman" w:hAnsi="Times New Roman" w:cs="Times New Roman"/>
          <w:sz w:val="28"/>
          <w:szCs w:val="28"/>
        </w:rPr>
        <w:t xml:space="preserve"> </w:t>
      </w:r>
      <w:r w:rsidR="00723B2F" w:rsidRPr="00EF5006">
        <w:rPr>
          <w:rFonts w:ascii="Times New Roman" w:hAnsi="Times New Roman" w:cs="Times New Roman"/>
          <w:sz w:val="28"/>
          <w:szCs w:val="28"/>
        </w:rPr>
        <w:t>таким образом</w:t>
      </w:r>
      <w:r w:rsidR="004B1F7B" w:rsidRPr="00EF5006">
        <w:rPr>
          <w:rFonts w:ascii="Times New Roman" w:hAnsi="Times New Roman" w:cs="Times New Roman"/>
          <w:sz w:val="28"/>
          <w:szCs w:val="28"/>
        </w:rPr>
        <w:t xml:space="preserve"> на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две команды</w:t>
      </w:r>
      <w:r w:rsidR="00723B2F" w:rsidRPr="00EF5006">
        <w:rPr>
          <w:rFonts w:ascii="Times New Roman" w:hAnsi="Times New Roman" w:cs="Times New Roman"/>
          <w:sz w:val="28"/>
          <w:szCs w:val="28"/>
        </w:rPr>
        <w:t>: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"Алая заря" и "Сумерки"</w:t>
      </w:r>
      <w:r w:rsidR="00CA54D2" w:rsidRPr="00EF5006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CA54D2" w:rsidRPr="00EF5006">
        <w:rPr>
          <w:rFonts w:ascii="Times New Roman" w:hAnsi="Times New Roman" w:cs="Times New Roman"/>
          <w:sz w:val="28"/>
          <w:szCs w:val="28"/>
        </w:rPr>
        <w:t>Также каждый участник получил по 12 фишек. Игра состояла из трех раундов, во время которых зачитывались истории разных охотников. Первый раунд - истории из книг С.Т. Аксакова (</w:t>
      </w:r>
      <w:r w:rsidR="00723B2F" w:rsidRPr="00EF5006">
        <w:rPr>
          <w:rFonts w:ascii="Times New Roman" w:hAnsi="Times New Roman" w:cs="Times New Roman"/>
          <w:sz w:val="28"/>
          <w:szCs w:val="28"/>
        </w:rPr>
        <w:t>писатель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был большим любителем охоты); второй раунд был посвящен </w:t>
      </w:r>
      <w:proofErr w:type="spellStart"/>
      <w:r w:rsidR="00723B2F" w:rsidRPr="00EF5006">
        <w:rPr>
          <w:rFonts w:ascii="Times New Roman" w:hAnsi="Times New Roman" w:cs="Times New Roman"/>
          <w:sz w:val="28"/>
          <w:szCs w:val="28"/>
        </w:rPr>
        <w:t>трехгорненскому</w:t>
      </w:r>
      <w:proofErr w:type="spellEnd"/>
      <w:r w:rsidR="00723B2F" w:rsidRPr="00EF5006">
        <w:rPr>
          <w:rFonts w:ascii="Times New Roman" w:hAnsi="Times New Roman" w:cs="Times New Roman"/>
          <w:sz w:val="28"/>
          <w:szCs w:val="28"/>
        </w:rPr>
        <w:t xml:space="preserve"> 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писателю-краеведу  Г.Т. </w:t>
      </w:r>
      <w:proofErr w:type="spellStart"/>
      <w:r w:rsidR="00CA54D2" w:rsidRPr="00EF5006">
        <w:rPr>
          <w:rFonts w:ascii="Times New Roman" w:hAnsi="Times New Roman" w:cs="Times New Roman"/>
          <w:sz w:val="28"/>
          <w:szCs w:val="28"/>
        </w:rPr>
        <w:t>Таймасову</w:t>
      </w:r>
      <w:proofErr w:type="spellEnd"/>
      <w:r w:rsidR="00CA54D2" w:rsidRPr="00EF5006">
        <w:rPr>
          <w:rFonts w:ascii="Times New Roman" w:hAnsi="Times New Roman" w:cs="Times New Roman"/>
          <w:sz w:val="28"/>
          <w:szCs w:val="28"/>
        </w:rPr>
        <w:t>;  время третьего раунда было отдано </w:t>
      </w:r>
      <w:r w:rsidR="00CA54D2" w:rsidRPr="00EF5006">
        <w:rPr>
          <w:rFonts w:ascii="Times New Roman" w:hAnsi="Times New Roman" w:cs="Times New Roman"/>
          <w:b/>
          <w:bCs/>
          <w:sz w:val="28"/>
          <w:szCs w:val="28"/>
        </w:rPr>
        <w:t>гостям - охотникам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 Сергею Калашникову и   Александру  Потапову. Вот эти истории оказались особенно запоминающимися - увидеть воочию настоящих охотников было очень интересно всем. И они не только истории рассказали, но и дали несколько советов детям (например, заниматься фотоохотой!).  После каждой рассказанной истории детям задавался вопрос: "Верите вы в это или нет? Правда ли то, что рассказывалось?" </w:t>
      </w:r>
      <w:r w:rsidR="00723B2F" w:rsidRPr="00EF5006">
        <w:rPr>
          <w:rFonts w:ascii="Times New Roman" w:hAnsi="Times New Roman" w:cs="Times New Roman"/>
          <w:sz w:val="28"/>
          <w:szCs w:val="28"/>
        </w:rPr>
        <w:t>«В</w:t>
      </w:r>
      <w:r w:rsidR="00CA54D2" w:rsidRPr="00EF5006">
        <w:rPr>
          <w:rFonts w:ascii="Times New Roman" w:hAnsi="Times New Roman" w:cs="Times New Roman"/>
          <w:sz w:val="28"/>
          <w:szCs w:val="28"/>
        </w:rPr>
        <w:t>ерующие</w:t>
      </w:r>
      <w:r w:rsidR="00723B2F" w:rsidRPr="00EF5006">
        <w:rPr>
          <w:rFonts w:ascii="Times New Roman" w:hAnsi="Times New Roman" w:cs="Times New Roman"/>
          <w:sz w:val="28"/>
          <w:szCs w:val="28"/>
        </w:rPr>
        <w:t>»</w:t>
      </w:r>
      <w:r w:rsidR="00D962E3" w:rsidRPr="00EF5006">
        <w:rPr>
          <w:rFonts w:ascii="Times New Roman" w:hAnsi="Times New Roman" w:cs="Times New Roman"/>
          <w:sz w:val="28"/>
          <w:szCs w:val="28"/>
        </w:rPr>
        <w:t xml:space="preserve"> </w:t>
      </w:r>
      <w:r w:rsidR="00723B2F" w:rsidRPr="00EF5006">
        <w:rPr>
          <w:rFonts w:ascii="Times New Roman" w:hAnsi="Times New Roman" w:cs="Times New Roman"/>
          <w:sz w:val="28"/>
          <w:szCs w:val="28"/>
        </w:rPr>
        <w:t xml:space="preserve">и «неверующие» </w:t>
      </w:r>
      <w:r w:rsidR="00CA54D2" w:rsidRPr="00EF5006">
        <w:rPr>
          <w:rFonts w:ascii="Times New Roman" w:hAnsi="Times New Roman" w:cs="Times New Roman"/>
          <w:sz w:val="28"/>
          <w:szCs w:val="28"/>
        </w:rPr>
        <w:t>рассаживались под соответствующ</w:t>
      </w:r>
      <w:r w:rsidR="00723B2F" w:rsidRPr="00EF5006">
        <w:rPr>
          <w:rFonts w:ascii="Times New Roman" w:hAnsi="Times New Roman" w:cs="Times New Roman"/>
          <w:sz w:val="28"/>
          <w:szCs w:val="28"/>
        </w:rPr>
        <w:t>ими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табличк</w:t>
      </w:r>
      <w:r w:rsidR="00723B2F" w:rsidRPr="00EF5006">
        <w:rPr>
          <w:rFonts w:ascii="Times New Roman" w:hAnsi="Times New Roman" w:cs="Times New Roman"/>
          <w:sz w:val="28"/>
          <w:szCs w:val="28"/>
        </w:rPr>
        <w:t>ами.</w:t>
      </w:r>
      <w:r w:rsidR="00CA54D2" w:rsidRPr="00EF5006">
        <w:rPr>
          <w:rFonts w:ascii="Times New Roman" w:hAnsi="Times New Roman" w:cs="Times New Roman"/>
          <w:sz w:val="28"/>
          <w:szCs w:val="28"/>
        </w:rPr>
        <w:t xml:space="preserve"> Озвучивался верный ответ, </w:t>
      </w:r>
      <w:proofErr w:type="gramStart"/>
      <w:r w:rsidR="00CA54D2" w:rsidRPr="00EF5006">
        <w:rPr>
          <w:rFonts w:ascii="Times New Roman" w:hAnsi="Times New Roman" w:cs="Times New Roman"/>
          <w:sz w:val="28"/>
          <w:szCs w:val="28"/>
        </w:rPr>
        <w:t>проигравшие</w:t>
      </w:r>
      <w:proofErr w:type="gramEnd"/>
      <w:r w:rsidR="00CA54D2" w:rsidRPr="00EF5006">
        <w:rPr>
          <w:rFonts w:ascii="Times New Roman" w:hAnsi="Times New Roman" w:cs="Times New Roman"/>
          <w:sz w:val="28"/>
          <w:szCs w:val="28"/>
        </w:rPr>
        <w:t xml:space="preserve"> отдавали по одной фишке. Таким образом, в конце игры можно было подвести итоги: подсчитали все оставшиеся фишки каждой команды. Но главное </w:t>
      </w:r>
      <w:r w:rsidR="00EF5006" w:rsidRPr="00EF5006">
        <w:rPr>
          <w:rFonts w:ascii="Times New Roman" w:hAnsi="Times New Roman" w:cs="Times New Roman"/>
          <w:sz w:val="28"/>
          <w:szCs w:val="28"/>
        </w:rPr>
        <w:t xml:space="preserve">- </w:t>
      </w:r>
      <w:r w:rsidR="00CA54D2" w:rsidRPr="00EF5006">
        <w:rPr>
          <w:rFonts w:ascii="Times New Roman" w:hAnsi="Times New Roman" w:cs="Times New Roman"/>
          <w:sz w:val="28"/>
          <w:szCs w:val="28"/>
        </w:rPr>
        <w:t>не победа, а знакомство с творчеством С.Т. Аксакова, Г.Т.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Таймасова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интересными людьми.</w:t>
      </w:r>
    </w:p>
    <w:p w:rsidR="00EF5006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25249E6" wp14:editId="19E9C0D1">
            <wp:simplePos x="0" y="0"/>
            <wp:positionH relativeFrom="column">
              <wp:posOffset>2072005</wp:posOffset>
            </wp:positionH>
            <wp:positionV relativeFrom="paragraph">
              <wp:posOffset>321310</wp:posOffset>
            </wp:positionV>
            <wp:extent cx="4339590" cy="2446655"/>
            <wp:effectExtent l="0" t="0" r="3810" b="0"/>
            <wp:wrapTight wrapText="bothSides">
              <wp:wrapPolygon edited="0">
                <wp:start x="0" y="0"/>
                <wp:lineTo x="0" y="21359"/>
                <wp:lineTo x="21524" y="21359"/>
                <wp:lineTo x="21524" y="0"/>
                <wp:lineTo x="0" y="0"/>
              </wp:wrapPolygon>
            </wp:wrapTight>
            <wp:docPr id="4" name="Рисунок 4" descr="C:\Users\О.В.Леонтьева\AppData\Local\Microsoft\Windows\Temporary Internet Files\Content.Word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.В.Леонтьева\AppData\Local\Microsoft\Windows\Temporary Internet Files\Content.Word\DSC0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936168" wp14:editId="7B0CBA41">
            <wp:simplePos x="0" y="0"/>
            <wp:positionH relativeFrom="column">
              <wp:posOffset>-990600</wp:posOffset>
            </wp:positionH>
            <wp:positionV relativeFrom="paragraph">
              <wp:posOffset>-565785</wp:posOffset>
            </wp:positionV>
            <wp:extent cx="4486275" cy="3399790"/>
            <wp:effectExtent l="0" t="0" r="9525" b="0"/>
            <wp:wrapTight wrapText="bothSides">
              <wp:wrapPolygon edited="0">
                <wp:start x="0" y="0"/>
                <wp:lineTo x="0" y="21422"/>
                <wp:lineTo x="21554" y="21422"/>
                <wp:lineTo x="21554" y="0"/>
                <wp:lineTo x="0" y="0"/>
              </wp:wrapPolygon>
            </wp:wrapTight>
            <wp:docPr id="1" name="Рисунок 1" descr="C:\Users\О.В.Леонтьева\AppData\Local\Microsoft\Windows\Temporary Internet Files\Content.Word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.В.Леонтьева\AppData\Local\Microsoft\Windows\Temporary Internet Files\Content.Word\DSC0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06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6BC96C" wp14:editId="3D1AFF2A">
            <wp:simplePos x="0" y="0"/>
            <wp:positionH relativeFrom="column">
              <wp:posOffset>-4590415</wp:posOffset>
            </wp:positionH>
            <wp:positionV relativeFrom="paragraph">
              <wp:posOffset>144780</wp:posOffset>
            </wp:positionV>
            <wp:extent cx="5692775" cy="3209290"/>
            <wp:effectExtent l="0" t="0" r="3175" b="0"/>
            <wp:wrapTight wrapText="bothSides">
              <wp:wrapPolygon edited="0">
                <wp:start x="0" y="0"/>
                <wp:lineTo x="0" y="21412"/>
                <wp:lineTo x="21540" y="21412"/>
                <wp:lineTo x="21540" y="0"/>
                <wp:lineTo x="0" y="0"/>
              </wp:wrapPolygon>
            </wp:wrapTight>
            <wp:docPr id="2" name="Рисунок 2" descr="C:\Users\О.В.Леонтьева\AppData\Local\Microsoft\Windows\Temporary Internet Files\Content.Word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.В.Леонтьева\AppData\Local\Microsoft\Windows\Temporary Internet Files\Content.Word\DSC0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006" w:rsidRDefault="00EF5006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06" w:rsidRDefault="00EF5006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06" w:rsidRDefault="00EF5006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19A7E6" wp14:editId="044AE997">
            <wp:simplePos x="0" y="0"/>
            <wp:positionH relativeFrom="column">
              <wp:posOffset>-5327015</wp:posOffset>
            </wp:positionH>
            <wp:positionV relativeFrom="paragraph">
              <wp:posOffset>177800</wp:posOffset>
            </wp:positionV>
            <wp:extent cx="5486400" cy="3348355"/>
            <wp:effectExtent l="0" t="0" r="0" b="444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5" name="Рисунок 5" descr="C:\Users\О.В.Леонтьева\AppData\Local\Microsoft\Windows\Temporary Internet Files\Content.Word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.В.Леонтьева\AppData\Local\Microsoft\Windows\Temporary Internet Files\Content.Word\DSC0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/>
                    <a:stretch/>
                  </pic:blipFill>
                  <pic:spPr bwMode="auto">
                    <a:xfrm>
                      <a:off x="0" y="0"/>
                      <a:ext cx="54864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006" w:rsidRDefault="00665D94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EF5006">
        <w:rPr>
          <w:rFonts w:ascii="Times New Roman" w:hAnsi="Times New Roman" w:cs="Times New Roman"/>
          <w:sz w:val="28"/>
          <w:szCs w:val="28"/>
        </w:rPr>
        <w:t xml:space="preserve">Центральным событием тематической недели «Аксаковские дни» в этом году стал </w:t>
      </w:r>
      <w:r w:rsidR="00EF5006" w:rsidRPr="002C6A00">
        <w:rPr>
          <w:rFonts w:ascii="Times New Roman" w:hAnsi="Times New Roman" w:cs="Times New Roman"/>
          <w:b/>
          <w:sz w:val="28"/>
          <w:szCs w:val="28"/>
        </w:rPr>
        <w:t xml:space="preserve">театральный фестиваль </w:t>
      </w:r>
      <w:r w:rsidR="002C6A00">
        <w:rPr>
          <w:rFonts w:ascii="Times New Roman" w:hAnsi="Times New Roman" w:cs="Times New Roman"/>
          <w:b/>
          <w:sz w:val="28"/>
          <w:szCs w:val="28"/>
        </w:rPr>
        <w:t xml:space="preserve">самодеятельного </w:t>
      </w:r>
      <w:r w:rsidR="00EF5006" w:rsidRPr="002C6A00">
        <w:rPr>
          <w:rFonts w:ascii="Times New Roman" w:hAnsi="Times New Roman" w:cs="Times New Roman"/>
          <w:b/>
          <w:sz w:val="28"/>
          <w:szCs w:val="28"/>
        </w:rPr>
        <w:t>семейного творчества «Мама, папа, я – театральная семья».</w:t>
      </w:r>
      <w:r w:rsidR="00EF5006">
        <w:rPr>
          <w:rFonts w:ascii="Times New Roman" w:hAnsi="Times New Roman" w:cs="Times New Roman"/>
          <w:sz w:val="28"/>
          <w:szCs w:val="28"/>
        </w:rPr>
        <w:t xml:space="preserve"> Это событие связано с театральными традициями аксаковских времен</w:t>
      </w:r>
      <w:r w:rsidR="002C6A00">
        <w:rPr>
          <w:rFonts w:ascii="Times New Roman" w:hAnsi="Times New Roman" w:cs="Times New Roman"/>
          <w:sz w:val="28"/>
          <w:szCs w:val="28"/>
        </w:rPr>
        <w:t>, приурочено к Году театра</w:t>
      </w:r>
      <w:r w:rsidR="00EF5006">
        <w:rPr>
          <w:rFonts w:ascii="Times New Roman" w:hAnsi="Times New Roman" w:cs="Times New Roman"/>
          <w:sz w:val="28"/>
          <w:szCs w:val="28"/>
        </w:rPr>
        <w:t xml:space="preserve"> и нацелено на </w:t>
      </w:r>
      <w:r w:rsidR="002C6A00">
        <w:rPr>
          <w:rFonts w:ascii="Times New Roman" w:hAnsi="Times New Roman" w:cs="Times New Roman"/>
          <w:sz w:val="28"/>
          <w:szCs w:val="28"/>
        </w:rPr>
        <w:t xml:space="preserve">укрепление семьи, </w:t>
      </w:r>
      <w:r w:rsidR="00EF5006">
        <w:rPr>
          <w:rFonts w:ascii="Times New Roman" w:hAnsi="Times New Roman" w:cs="Times New Roman"/>
          <w:sz w:val="28"/>
          <w:szCs w:val="28"/>
        </w:rPr>
        <w:t>развитие сотворчества детей и взрослых в создании театральных интерпрет</w:t>
      </w:r>
      <w:r w:rsidR="002C6A00">
        <w:rPr>
          <w:rFonts w:ascii="Times New Roman" w:hAnsi="Times New Roman" w:cs="Times New Roman"/>
          <w:sz w:val="28"/>
          <w:szCs w:val="28"/>
        </w:rPr>
        <w:t>аций литературных произведений.</w:t>
      </w:r>
    </w:p>
    <w:p w:rsidR="002C6A00" w:rsidRDefault="002C6A00" w:rsidP="00CA5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состоялся при поддержке Государственной корпорации по атомной энергии «Росатом».</w:t>
      </w:r>
    </w:p>
    <w:p w:rsidR="00665D94" w:rsidRPr="002C6A00" w:rsidRDefault="002C6A00" w:rsidP="00665D94">
      <w:pPr>
        <w:jc w:val="both"/>
        <w:rPr>
          <w:rFonts w:ascii="Times New Roman" w:hAnsi="Times New Roman" w:cs="Times New Roman"/>
          <w:sz w:val="28"/>
          <w:szCs w:val="28"/>
        </w:rPr>
      </w:pPr>
      <w:r w:rsidRPr="002C6A00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на фестиваль поступило </w:t>
      </w:r>
      <w:r w:rsidRPr="002C6A00">
        <w:rPr>
          <w:rFonts w:ascii="Times New Roman" w:hAnsi="Times New Roman" w:cs="Times New Roman"/>
          <w:sz w:val="28"/>
          <w:szCs w:val="28"/>
        </w:rPr>
        <w:t>18 заявок</w:t>
      </w:r>
      <w:r>
        <w:rPr>
          <w:rFonts w:ascii="Times New Roman" w:hAnsi="Times New Roman" w:cs="Times New Roman"/>
          <w:sz w:val="28"/>
          <w:szCs w:val="28"/>
        </w:rPr>
        <w:t xml:space="preserve"> от семей и образовательных учреждений города</w:t>
      </w:r>
      <w:r w:rsidRPr="002C6A00">
        <w:rPr>
          <w:rFonts w:ascii="Times New Roman" w:hAnsi="Times New Roman" w:cs="Times New Roman"/>
          <w:sz w:val="28"/>
          <w:szCs w:val="28"/>
        </w:rPr>
        <w:t>.  Все конкурсанты  подготовили небольшие спектакли  (10-12 минут): сами подобрали или написали сценарии, распределили роли, записали музыку, смастерили декорации и костюмы, продумали характеры героев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6A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представлены</w:t>
      </w:r>
      <w:r w:rsidRPr="002C6A00">
        <w:rPr>
          <w:rFonts w:ascii="Times New Roman" w:hAnsi="Times New Roman" w:cs="Times New Roman"/>
          <w:sz w:val="28"/>
          <w:szCs w:val="28"/>
        </w:rPr>
        <w:t xml:space="preserve"> спектакли: «Колобок» и «Репка» на новый лад, инсценировки В. </w:t>
      </w:r>
      <w:proofErr w:type="spellStart"/>
      <w:r w:rsidRPr="002C6A0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2C6A00">
        <w:rPr>
          <w:rFonts w:ascii="Times New Roman" w:hAnsi="Times New Roman" w:cs="Times New Roman"/>
          <w:sz w:val="28"/>
          <w:szCs w:val="28"/>
        </w:rPr>
        <w:t xml:space="preserve"> «Под грибом» и «Лесной зонтик», экологические, русские и белорусские народные... – такой репертуар выбрали коллективы дошкольников. Вечером – отборочный тур для школьников и семей.  На театральных подмостках – папа и дочка Заботины в образах короля и маленькой принцессы Софии, юный врач Лев Логинов, братья </w:t>
      </w:r>
      <w:proofErr w:type="spellStart"/>
      <w:r w:rsidRPr="002C6A00">
        <w:rPr>
          <w:rFonts w:ascii="Times New Roman" w:hAnsi="Times New Roman" w:cs="Times New Roman"/>
          <w:sz w:val="28"/>
          <w:szCs w:val="28"/>
        </w:rPr>
        <w:t>Кафтайловы</w:t>
      </w:r>
      <w:proofErr w:type="spellEnd"/>
      <w:r w:rsidRPr="002C6A00">
        <w:rPr>
          <w:rFonts w:ascii="Times New Roman" w:hAnsi="Times New Roman" w:cs="Times New Roman"/>
          <w:sz w:val="28"/>
          <w:szCs w:val="28"/>
        </w:rPr>
        <w:t xml:space="preserve"> в юмористическом сюжете из «Вредных советов» Г. </w:t>
      </w:r>
      <w:proofErr w:type="spellStart"/>
      <w:r w:rsidRPr="002C6A00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2C6A00">
        <w:rPr>
          <w:rFonts w:ascii="Times New Roman" w:hAnsi="Times New Roman" w:cs="Times New Roman"/>
          <w:sz w:val="28"/>
          <w:szCs w:val="28"/>
        </w:rPr>
        <w:t xml:space="preserve">.  А еще – инсценировка стихотворений  «Когда дома мамы нет»,  «Бабушка и очки»,  сказки С. Михалкова «Зайка-зазнайка и единственный номер в номинации «Новое слово в театральном искусстве»  - </w:t>
      </w:r>
      <w:proofErr w:type="spellStart"/>
      <w:r w:rsidRPr="002C6A00">
        <w:rPr>
          <w:rFonts w:ascii="Times New Roman" w:hAnsi="Times New Roman" w:cs="Times New Roman"/>
          <w:sz w:val="28"/>
          <w:szCs w:val="28"/>
        </w:rPr>
        <w:t>буфонада</w:t>
      </w:r>
      <w:proofErr w:type="spellEnd"/>
      <w:r w:rsidRPr="002C6A00">
        <w:rPr>
          <w:rFonts w:ascii="Times New Roman" w:hAnsi="Times New Roman" w:cs="Times New Roman"/>
          <w:sz w:val="28"/>
          <w:szCs w:val="28"/>
        </w:rPr>
        <w:t xml:space="preserve"> «История про пироги». Жюри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A00">
        <w:rPr>
          <w:rFonts w:ascii="Times New Roman" w:hAnsi="Times New Roman" w:cs="Times New Roman"/>
          <w:sz w:val="28"/>
          <w:szCs w:val="28"/>
        </w:rPr>
        <w:t>работало с утра и до позднего вечера</w:t>
      </w:r>
      <w:r w:rsidR="00665D94">
        <w:rPr>
          <w:rFonts w:ascii="Times New Roman" w:hAnsi="Times New Roman" w:cs="Times New Roman"/>
          <w:sz w:val="28"/>
          <w:szCs w:val="28"/>
        </w:rPr>
        <w:t xml:space="preserve">, прежде чем определить </w:t>
      </w:r>
      <w:r w:rsidR="00665D94" w:rsidRPr="002C6A00">
        <w:rPr>
          <w:rFonts w:ascii="Times New Roman" w:hAnsi="Times New Roman" w:cs="Times New Roman"/>
          <w:sz w:val="28"/>
          <w:szCs w:val="28"/>
        </w:rPr>
        <w:t>по</w:t>
      </w:r>
      <w:r w:rsidR="00665D94">
        <w:rPr>
          <w:rFonts w:ascii="Times New Roman" w:hAnsi="Times New Roman" w:cs="Times New Roman"/>
          <w:sz w:val="28"/>
          <w:szCs w:val="28"/>
        </w:rPr>
        <w:t>бедителей</w:t>
      </w:r>
      <w:r w:rsidR="00665D94" w:rsidRPr="002C6A00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665D94">
        <w:rPr>
          <w:rFonts w:ascii="Times New Roman" w:hAnsi="Times New Roman" w:cs="Times New Roman"/>
          <w:sz w:val="28"/>
          <w:szCs w:val="28"/>
        </w:rPr>
        <w:t xml:space="preserve">дошкольных, </w:t>
      </w:r>
      <w:r w:rsidR="00665D94" w:rsidRPr="002C6A00">
        <w:rPr>
          <w:rFonts w:ascii="Times New Roman" w:hAnsi="Times New Roman" w:cs="Times New Roman"/>
          <w:sz w:val="28"/>
          <w:szCs w:val="28"/>
        </w:rPr>
        <w:t xml:space="preserve">школьных и семейных коллективов.   </w:t>
      </w:r>
    </w:p>
    <w:p w:rsidR="00665D94" w:rsidRDefault="002C6A00" w:rsidP="002C6A00">
      <w:pPr>
        <w:jc w:val="both"/>
        <w:rPr>
          <w:rFonts w:ascii="Times New Roman" w:hAnsi="Times New Roman" w:cs="Times New Roman"/>
          <w:sz w:val="28"/>
          <w:szCs w:val="28"/>
        </w:rPr>
      </w:pPr>
      <w:r w:rsidRPr="002C6A00">
        <w:rPr>
          <w:rFonts w:ascii="Times New Roman" w:hAnsi="Times New Roman" w:cs="Times New Roman"/>
          <w:sz w:val="28"/>
          <w:szCs w:val="28"/>
        </w:rPr>
        <w:t xml:space="preserve">12 октября </w:t>
      </w:r>
      <w:r w:rsidR="00665D94">
        <w:rPr>
          <w:rFonts w:ascii="Times New Roman" w:hAnsi="Times New Roman" w:cs="Times New Roman"/>
          <w:sz w:val="28"/>
          <w:szCs w:val="28"/>
        </w:rPr>
        <w:t>состоялся</w:t>
      </w:r>
      <w:r w:rsidRPr="002C6A00">
        <w:rPr>
          <w:rFonts w:ascii="Times New Roman" w:hAnsi="Times New Roman" w:cs="Times New Roman"/>
          <w:sz w:val="28"/>
          <w:szCs w:val="28"/>
        </w:rPr>
        <w:t xml:space="preserve"> гала-концерт театральных коллективов. Торжественная церемония награждения началась выступлением юных актеров библиотечного детского театра «Открытая книга» - герои Буратино, Пьеро и Мальвина нашли заветную дверцу, за которой оказалась сцена. А потом решили, что зрителям тоже можно разрешить   выходить на эту сцену и показывать свои таланты. Чем юные зрители  и занялись. Они быстро «превращались» в актеров и блистали! </w:t>
      </w:r>
      <w:proofErr w:type="gramStart"/>
      <w:r w:rsidRPr="002C6A00">
        <w:rPr>
          <w:rFonts w:ascii="Times New Roman" w:hAnsi="Times New Roman" w:cs="Times New Roman"/>
          <w:sz w:val="28"/>
          <w:szCs w:val="28"/>
        </w:rPr>
        <w:t xml:space="preserve">Перед переполненными залами выступали самые лучшие, по мнению жюри,  актеры Трехгорного. </w:t>
      </w:r>
      <w:proofErr w:type="gramEnd"/>
    </w:p>
    <w:p w:rsidR="002C6A00" w:rsidRDefault="002C6A00" w:rsidP="002C6A00">
      <w:pPr>
        <w:jc w:val="both"/>
        <w:rPr>
          <w:rFonts w:ascii="Times New Roman" w:hAnsi="Times New Roman" w:cs="Times New Roman"/>
          <w:sz w:val="28"/>
          <w:szCs w:val="28"/>
        </w:rPr>
      </w:pPr>
      <w:r w:rsidRPr="002C6A00">
        <w:rPr>
          <w:rFonts w:ascii="Times New Roman" w:hAnsi="Times New Roman" w:cs="Times New Roman"/>
          <w:sz w:val="28"/>
          <w:szCs w:val="28"/>
        </w:rPr>
        <w:t>«</w:t>
      </w:r>
      <w:r w:rsidRPr="00665D94">
        <w:rPr>
          <w:rFonts w:ascii="Times New Roman" w:hAnsi="Times New Roman" w:cs="Times New Roman"/>
          <w:i/>
          <w:sz w:val="28"/>
          <w:szCs w:val="28"/>
        </w:rPr>
        <w:t>Театр – искусство коллективное</w:t>
      </w:r>
      <w:r w:rsidRPr="002C6A00">
        <w:rPr>
          <w:rFonts w:ascii="Times New Roman" w:hAnsi="Times New Roman" w:cs="Times New Roman"/>
          <w:sz w:val="28"/>
          <w:szCs w:val="28"/>
        </w:rPr>
        <w:t xml:space="preserve">  - сказала Ирина Первухина</w:t>
      </w:r>
      <w:r w:rsidR="00665D94">
        <w:rPr>
          <w:rFonts w:ascii="Times New Roman" w:hAnsi="Times New Roman" w:cs="Times New Roman"/>
          <w:sz w:val="28"/>
          <w:szCs w:val="28"/>
        </w:rPr>
        <w:t xml:space="preserve"> директор библиотеки.</w:t>
      </w:r>
      <w:r w:rsidRPr="002C6A00">
        <w:rPr>
          <w:rFonts w:ascii="Times New Roman" w:hAnsi="Times New Roman" w:cs="Times New Roman"/>
          <w:sz w:val="28"/>
          <w:szCs w:val="28"/>
        </w:rPr>
        <w:t xml:space="preserve"> –</w:t>
      </w:r>
      <w:r w:rsidR="00665D94">
        <w:rPr>
          <w:rFonts w:ascii="Times New Roman" w:hAnsi="Times New Roman" w:cs="Times New Roman"/>
          <w:sz w:val="28"/>
          <w:szCs w:val="28"/>
        </w:rPr>
        <w:t xml:space="preserve"> </w:t>
      </w:r>
      <w:r w:rsidR="00665D94" w:rsidRPr="00665D94">
        <w:rPr>
          <w:rFonts w:ascii="Times New Roman" w:hAnsi="Times New Roman" w:cs="Times New Roman"/>
          <w:i/>
          <w:sz w:val="28"/>
          <w:szCs w:val="28"/>
        </w:rPr>
        <w:t>З</w:t>
      </w:r>
      <w:r w:rsidRPr="00665D94">
        <w:rPr>
          <w:rFonts w:ascii="Times New Roman" w:hAnsi="Times New Roman" w:cs="Times New Roman"/>
          <w:i/>
          <w:sz w:val="28"/>
          <w:szCs w:val="28"/>
        </w:rPr>
        <w:t xml:space="preserve">дорово, что вы вместе с мамами и папами учитесь дружеской поддержке, вместе придумываете и воплощаете свои идеи, от таких театральных экспериментов, я уверена, семья становится только крепче! Надеюсь, что подобные фестивали в </w:t>
      </w:r>
      <w:proofErr w:type="gramStart"/>
      <w:r w:rsidRPr="00665D94">
        <w:rPr>
          <w:rFonts w:ascii="Times New Roman" w:hAnsi="Times New Roman" w:cs="Times New Roman"/>
          <w:i/>
          <w:sz w:val="28"/>
          <w:szCs w:val="28"/>
        </w:rPr>
        <w:t>Трехгорном</w:t>
      </w:r>
      <w:proofErr w:type="gramEnd"/>
      <w:r w:rsidRPr="00665D94">
        <w:rPr>
          <w:rFonts w:ascii="Times New Roman" w:hAnsi="Times New Roman" w:cs="Times New Roman"/>
          <w:i/>
          <w:sz w:val="28"/>
          <w:szCs w:val="28"/>
        </w:rPr>
        <w:t xml:space="preserve"> будут проводиться еще не раз!</w:t>
      </w:r>
      <w:r w:rsidRPr="002C6A00">
        <w:rPr>
          <w:rFonts w:ascii="Times New Roman" w:hAnsi="Times New Roman" w:cs="Times New Roman"/>
          <w:sz w:val="28"/>
          <w:szCs w:val="28"/>
        </w:rPr>
        <w:t xml:space="preserve">» Много добрых слов в адрес организаторов фестиваля сказали и  его участники. </w:t>
      </w:r>
      <w:r w:rsidR="00665D94">
        <w:rPr>
          <w:rFonts w:ascii="Times New Roman" w:hAnsi="Times New Roman" w:cs="Times New Roman"/>
          <w:sz w:val="28"/>
          <w:szCs w:val="28"/>
        </w:rPr>
        <w:t>Выяснилось</w:t>
      </w:r>
      <w:r w:rsidRPr="002C6A00">
        <w:rPr>
          <w:rFonts w:ascii="Times New Roman" w:hAnsi="Times New Roman" w:cs="Times New Roman"/>
          <w:sz w:val="28"/>
          <w:szCs w:val="28"/>
        </w:rPr>
        <w:t xml:space="preserve">, что </w:t>
      </w:r>
      <w:r w:rsidR="00665D94">
        <w:rPr>
          <w:rFonts w:ascii="Times New Roman" w:hAnsi="Times New Roman" w:cs="Times New Roman"/>
          <w:sz w:val="28"/>
          <w:szCs w:val="28"/>
        </w:rPr>
        <w:t>такие</w:t>
      </w:r>
      <w:r w:rsidRPr="002C6A00">
        <w:rPr>
          <w:rFonts w:ascii="Times New Roman" w:hAnsi="Times New Roman" w:cs="Times New Roman"/>
          <w:sz w:val="28"/>
          <w:szCs w:val="28"/>
        </w:rPr>
        <w:t xml:space="preserve"> праздники нужны всем. </w:t>
      </w:r>
      <w:r w:rsidR="00665D94">
        <w:rPr>
          <w:rFonts w:ascii="Times New Roman" w:hAnsi="Times New Roman" w:cs="Times New Roman"/>
          <w:sz w:val="28"/>
          <w:szCs w:val="28"/>
        </w:rPr>
        <w:t>Участники и организаторы надеются, что проведение фестиваля станет традиционным.</w:t>
      </w:r>
    </w:p>
    <w:p w:rsidR="00CB5DC9" w:rsidRDefault="00CB5DC9" w:rsidP="002C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D125A46" wp14:editId="241E0FCA">
            <wp:simplePos x="0" y="0"/>
            <wp:positionH relativeFrom="column">
              <wp:posOffset>-603250</wp:posOffset>
            </wp:positionH>
            <wp:positionV relativeFrom="paragraph">
              <wp:posOffset>-306070</wp:posOffset>
            </wp:positionV>
            <wp:extent cx="6619240" cy="4413250"/>
            <wp:effectExtent l="0" t="0" r="0" b="6350"/>
            <wp:wrapTight wrapText="bothSides">
              <wp:wrapPolygon edited="0">
                <wp:start x="0" y="0"/>
                <wp:lineTo x="0" y="21538"/>
                <wp:lineTo x="21509" y="21538"/>
                <wp:lineTo x="215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A07D6FC" wp14:editId="39CF3433">
            <wp:simplePos x="0" y="0"/>
            <wp:positionH relativeFrom="column">
              <wp:posOffset>-604520</wp:posOffset>
            </wp:positionH>
            <wp:positionV relativeFrom="paragraph">
              <wp:posOffset>4315460</wp:posOffset>
            </wp:positionV>
            <wp:extent cx="6735445" cy="4490085"/>
            <wp:effectExtent l="0" t="0" r="8255" b="5715"/>
            <wp:wrapTight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DC9" w:rsidRDefault="000F60B8" w:rsidP="002C6A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F875620" wp14:editId="15FFF048">
            <wp:simplePos x="0" y="0"/>
            <wp:positionH relativeFrom="column">
              <wp:posOffset>-668020</wp:posOffset>
            </wp:positionH>
            <wp:positionV relativeFrom="paragraph">
              <wp:posOffset>4418330</wp:posOffset>
            </wp:positionV>
            <wp:extent cx="6967220" cy="4056380"/>
            <wp:effectExtent l="0" t="0" r="0" b="1270"/>
            <wp:wrapTight wrapText="bothSides">
              <wp:wrapPolygon edited="0">
                <wp:start x="0" y="0"/>
                <wp:lineTo x="0" y="21505"/>
                <wp:lineTo x="20966" y="21505"/>
                <wp:lineTo x="2096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4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40" b="9483"/>
                    <a:stretch/>
                  </pic:blipFill>
                  <pic:spPr bwMode="auto">
                    <a:xfrm>
                      <a:off x="0" y="0"/>
                      <a:ext cx="696722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64E43D2" wp14:editId="538C7C3F">
            <wp:simplePos x="0" y="0"/>
            <wp:positionH relativeFrom="column">
              <wp:posOffset>-669290</wp:posOffset>
            </wp:positionH>
            <wp:positionV relativeFrom="paragraph">
              <wp:posOffset>-578485</wp:posOffset>
            </wp:positionV>
            <wp:extent cx="6722745" cy="4481830"/>
            <wp:effectExtent l="0" t="0" r="1905" b="0"/>
            <wp:wrapTight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25"/>
    <w:rsid w:val="000F60B8"/>
    <w:rsid w:val="002C6A00"/>
    <w:rsid w:val="004B1F7B"/>
    <w:rsid w:val="00512C72"/>
    <w:rsid w:val="0064054F"/>
    <w:rsid w:val="00665D94"/>
    <w:rsid w:val="00723B2F"/>
    <w:rsid w:val="008E764F"/>
    <w:rsid w:val="00911588"/>
    <w:rsid w:val="00993725"/>
    <w:rsid w:val="00CA54D2"/>
    <w:rsid w:val="00CB5DC9"/>
    <w:rsid w:val="00D54EA3"/>
    <w:rsid w:val="00D962E3"/>
    <w:rsid w:val="00E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Леонтьева Оксана Викторовна</cp:lastModifiedBy>
  <cp:revision>10</cp:revision>
  <dcterms:created xsi:type="dcterms:W3CDTF">2019-10-16T11:23:00Z</dcterms:created>
  <dcterms:modified xsi:type="dcterms:W3CDTF">2019-10-17T07:19:00Z</dcterms:modified>
</cp:coreProperties>
</file>