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E6" w:rsidRPr="00EE7FE6" w:rsidRDefault="00EE7FE6" w:rsidP="00EE7FE6">
      <w:pPr>
        <w:pStyle w:val="1"/>
        <w:jc w:val="both"/>
        <w:rPr>
          <w:rFonts w:asciiTheme="minorHAnsi" w:hAnsiTheme="minorHAnsi" w:cstheme="minorHAnsi"/>
          <w:b w:val="0"/>
          <w:color w:val="auto"/>
        </w:rPr>
      </w:pPr>
      <w:bookmarkStart w:id="0" w:name="_GoBack"/>
      <w:bookmarkEnd w:id="0"/>
      <w:r w:rsidRPr="00EE7FE6">
        <w:rPr>
          <w:rFonts w:asciiTheme="minorHAnsi" w:hAnsiTheme="minorHAnsi" w:cstheme="minorHAnsi"/>
          <w:b w:val="0"/>
          <w:color w:val="auto"/>
        </w:rPr>
        <w:t>Социальный проект «3D-формат» по комплексной и системной работе с семьями, находящимися в социально опасном положении. Архангельская область</w:t>
      </w:r>
    </w:p>
    <w:p w:rsidR="00EE7FE6" w:rsidRPr="008C35B6" w:rsidRDefault="00EE7FE6" w:rsidP="00EE7FE6">
      <w:pPr>
        <w:jc w:val="both"/>
      </w:pPr>
    </w:p>
    <w:tbl>
      <w:tblPr>
        <w:tblStyle w:val="21"/>
        <w:tblW w:w="10065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EE7FE6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E6" w:rsidRPr="002D2567" w:rsidRDefault="00EE7FE6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 реализации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E6" w:rsidRPr="00E1255A" w:rsidRDefault="00EE7FE6" w:rsidP="009A0D34">
            <w:pPr>
              <w:pStyle w:val="2"/>
              <w:outlineLvl w:val="1"/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eastAsia="ru-RU"/>
              </w:rPr>
            </w:pPr>
            <w:bookmarkStart w:id="1" w:name="_Toc143088992"/>
            <w:bookmarkStart w:id="2" w:name="_Toc143089979"/>
            <w:r w:rsidRPr="00E1255A"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eastAsia="ru-RU"/>
              </w:rPr>
              <w:t>Городской округ Архангельской области «Город Коряжма».</w:t>
            </w:r>
            <w:bookmarkEnd w:id="1"/>
            <w:bookmarkEnd w:id="2"/>
          </w:p>
          <w:p w:rsidR="00EE7FE6" w:rsidRPr="00E1255A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7FE6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E6" w:rsidRPr="002D2567" w:rsidRDefault="00EE7FE6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внедрения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E6" w:rsidRPr="00C57CA0" w:rsidRDefault="00EE7FE6" w:rsidP="009A0D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125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 июля 2022 года по 31 декабря 2022 года.</w:t>
            </w:r>
          </w:p>
        </w:tc>
      </w:tr>
      <w:tr w:rsidR="00EE7FE6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E6" w:rsidRPr="002D2567" w:rsidRDefault="00EE7FE6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 xml:space="preserve">Связь с проектами и программами Фонда поддержки детей, </w:t>
            </w:r>
            <w:proofErr w:type="gramStart"/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2D2567">
              <w:rPr>
                <w:rFonts w:ascii="Times New Roman" w:hAnsi="Times New Roman" w:cs="Times New Roman"/>
                <w:sz w:val="28"/>
                <w:szCs w:val="28"/>
              </w:rPr>
              <w:t xml:space="preserve"> в трудной жизненной ситуации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E6" w:rsidRPr="00CC75B2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рамках программы Фонда поддержки детей, находящихся </w:t>
            </w:r>
          </w:p>
          <w:p w:rsidR="00EE7FE6" w:rsidRPr="00C57CA0" w:rsidRDefault="00EE7FE6" w:rsidP="009A0D34">
            <w:pPr>
              <w:rPr>
                <w:rFonts w:ascii="Times New Roman" w:eastAsiaTheme="minorHAnsi" w:hAnsi="Times New Roman" w:cs="Times New Roman"/>
                <w:i/>
                <w:color w:val="FF0000"/>
                <w:sz w:val="28"/>
                <w:szCs w:val="28"/>
              </w:rPr>
            </w:pPr>
            <w:r w:rsidRPr="00CC7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трудной жизненной ситуации, «</w:t>
            </w:r>
            <w:proofErr w:type="spellStart"/>
            <w:r w:rsidRPr="00CC7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ЗаРождение</w:t>
            </w:r>
            <w:proofErr w:type="spellEnd"/>
            <w:r w:rsidRPr="00CC7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EE7FE6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E6" w:rsidRPr="002D2567" w:rsidRDefault="00EE7FE6" w:rsidP="009A0D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Целевые группы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E6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CF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Дети из семей, находящихся в 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 лишен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ием родителей родительских прав.</w:t>
            </w:r>
          </w:p>
          <w:p w:rsidR="00EE7FE6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Д</w:t>
            </w:r>
            <w:r w:rsidRPr="00CF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ети из семей с риском нарушения прав и законных интересов ребенка, вызванным: отсутствием попечения над ребенком (детьми) вследствие внутрисемейного конфликта, развода родителей, кризиса детско-родительских отношений; наличием суицидальных намерений у ребенка или род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ителя (законного представителя).</w:t>
            </w:r>
          </w:p>
          <w:p w:rsidR="00EE7FE6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Д</w:t>
            </w:r>
            <w:r w:rsidRPr="00CF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ети из семей, принявших на воспитание детей-сирот и детей, оставшихся без попечения родителей, и нуждающихся в помощи по организации жизнедеятельности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интересах благополучия детей.</w:t>
            </w:r>
          </w:p>
          <w:p w:rsidR="00EE7FE6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Д</w:t>
            </w:r>
            <w:r w:rsidRPr="00CF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ети из семей с одним родителем, воспитывающих несовершеннолетних детей,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новорожденные, </w:t>
            </w:r>
            <w:r w:rsidRPr="00CF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которых </w:t>
            </w:r>
            <w:r w:rsidRPr="00CF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имеют </w:t>
            </w:r>
            <w:r w:rsidRPr="00CF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намерение отказаться от ребенка.</w:t>
            </w:r>
          </w:p>
          <w:p w:rsidR="00EE7FE6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С</w:t>
            </w:r>
            <w:r w:rsidRPr="00CF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емьи, находящиеся в 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 лишен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родителей родительских прав.</w:t>
            </w:r>
          </w:p>
          <w:p w:rsidR="00EE7FE6" w:rsidRPr="00C57CA0" w:rsidRDefault="00EE7FE6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С</w:t>
            </w:r>
            <w:r w:rsidRPr="00CF7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емьи, нуждающиеся в помощи в связи с риском нарушения прав ребенка и законных интересов ребенка.</w:t>
            </w:r>
          </w:p>
        </w:tc>
      </w:tr>
      <w:tr w:rsidR="00EE7FE6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E6" w:rsidRPr="002D2567" w:rsidRDefault="00EE7FE6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6B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Проблемы и потребности целевых групп, решаемые в ходе применения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E6" w:rsidRPr="00CB53C0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Основными проблемами являются:</w:t>
            </w:r>
          </w:p>
          <w:p w:rsidR="00EE7FE6" w:rsidRPr="00CB53C0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лишение родителей родительских прав;</w:t>
            </w:r>
          </w:p>
          <w:p w:rsidR="00EE7FE6" w:rsidRPr="00CB53C0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временное ограничение родителей в родительских правах; </w:t>
            </w:r>
          </w:p>
          <w:p w:rsidR="00EE7FE6" w:rsidRPr="00CB53C0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наличие намерения у родителей отказаться от ребенка;</w:t>
            </w:r>
          </w:p>
          <w:p w:rsidR="00EE7FE6" w:rsidRPr="00734D96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734D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нарушение прав и законных интересов несовершеннолетних.</w:t>
            </w:r>
          </w:p>
          <w:p w:rsidR="00EE7FE6" w:rsidRPr="00C57CA0" w:rsidRDefault="00EE7FE6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34D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Имеется потребность в развитии инфраструктуры социальной помощи детям в ситуациях риска нарушения их прав и законных интересов.</w:t>
            </w:r>
          </w:p>
        </w:tc>
      </w:tr>
      <w:tr w:rsidR="00EE7FE6" w:rsidRPr="002D2567" w:rsidTr="009A0D34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E6" w:rsidRPr="002D2567" w:rsidRDefault="00EE7FE6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E6" w:rsidRPr="00753DA7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3D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комплексной системы работы с семьей и детьми,</w:t>
            </w:r>
          </w:p>
          <w:p w:rsidR="00EE7FE6" w:rsidRPr="00753DA7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3D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направленной на решение проблемы социального сиротства, сохранения и восстановления семейного окружения ребенка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E7FE6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E6" w:rsidRPr="002D2567" w:rsidRDefault="00EE7FE6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E6" w:rsidRPr="00E776F6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7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Содействие в развитии инфраструктуры социальной помощи детям в ситуациях риска нарушения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их </w:t>
            </w:r>
            <w:r w:rsidRPr="00E77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 и законных интересов, угрозы жестокого обращения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77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7FE6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7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Внедрение инновационных социальных практик, методов и технологий, способствующих выходу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семей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целевой группы из трудной жизненной ситуации.</w:t>
            </w:r>
          </w:p>
          <w:p w:rsidR="00EE7FE6" w:rsidRPr="00E776F6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7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Развитие (поддержка) добровольческих инициатив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работе с целевыми группами.</w:t>
            </w:r>
          </w:p>
        </w:tc>
      </w:tr>
      <w:tr w:rsidR="00EE7FE6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E6" w:rsidRPr="002D2567" w:rsidRDefault="00EE7FE6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Краткое описание практики (в чем заключается предложение по решению проблем целевых групп)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E6" w:rsidRPr="0006552B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оциальны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включают</w:t>
            </w: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E7FE6" w:rsidRPr="0006552B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Раннее выявление семейного неблагополучия: создание единой межведомственной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информационной базы семей с риском нарушения прав и законных интересов детей; включение институтов гражданского общества в работу по выявлению детей и семей с риском нарушения прав и законных интересов ребенка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7FE6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Социальное сопровождение семей, находящихся в трудной жизненной ситуации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путем</w:t>
            </w: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EE7FE6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реализаци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 работы с родителями, имеющими проблемы с воспитанием детей, находящимися в ситуации угрозы лишения родительских прав или ограничения в родительских правах; </w:t>
            </w:r>
          </w:p>
          <w:p w:rsidR="00EE7FE6" w:rsidRPr="0006552B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родителям (законным представителям) несовершеннолетних медицинской, психологической, педагогической, юридической, социальной помощи, не относящ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ейс</w:t>
            </w: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к социальным услугам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7FE6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Развитие системы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Добронаставник</w:t>
            </w:r>
            <w:proofErr w:type="spellEnd"/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»: </w:t>
            </w:r>
          </w:p>
          <w:p w:rsidR="00EE7FE6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привлечение волонтеров, добровольцев, наставников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(прошедших специальное обучение</w:t>
            </w: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к организации досуга семей с детьми, занятости и развития творческих спо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собностей детей целевой группы;</w:t>
            </w:r>
          </w:p>
          <w:p w:rsidR="00EE7FE6" w:rsidRPr="0006552B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поддержка и социальное сопровождение детей, </w:t>
            </w:r>
            <w:proofErr w:type="gramStart"/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попавших</w:t>
            </w:r>
            <w:proofErr w:type="gramEnd"/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трудную жизненную ситуацию.</w:t>
            </w:r>
          </w:p>
          <w:p w:rsidR="00EE7FE6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открытой приемной центра социальной и психологической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Добросемья</w:t>
            </w:r>
            <w:proofErr w:type="spellEnd"/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оказания помощи:</w:t>
            </w:r>
          </w:p>
          <w:p w:rsidR="00EE7FE6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детям, попавшим в трудную жизненную ситуацию вследствие нарушения их прав и законных интересов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7FE6" w:rsidRPr="0006552B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семьям с детьми, нуждающимся в социальной помощи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7FE6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Организация полезной совместной занятости детей и родителей (законных представителей) во </w:t>
            </w:r>
            <w:proofErr w:type="spellStart"/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внеучебное</w:t>
            </w:r>
            <w:proofErr w:type="spellEnd"/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время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Доброканикулы</w:t>
            </w:r>
            <w:proofErr w:type="spellEnd"/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»:</w:t>
            </w:r>
          </w:p>
          <w:p w:rsidR="00EE7FE6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организация культурно-досуговых, </w:t>
            </w:r>
          </w:p>
          <w:p w:rsidR="00EE7FE6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спортивных, </w:t>
            </w:r>
          </w:p>
          <w:p w:rsidR="00EE7FE6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туристических мероприятий, </w:t>
            </w:r>
          </w:p>
          <w:p w:rsidR="00EE7FE6" w:rsidRPr="0006552B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направленных на сохранение и улучшение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внутрисемейных взаимоотношений. </w:t>
            </w:r>
          </w:p>
          <w:p w:rsidR="00EE7FE6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65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Сопровождение замещающих семей: психолого-педагогическое сопровождение замещающих семей с целью предотвращения кризисных ситуаций и профилактики вторичного сиротства.</w:t>
            </w:r>
          </w:p>
          <w:p w:rsidR="00EE7FE6" w:rsidRPr="008B78B6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8B78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клуба «Школа любящих родителей»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ряду направлений:</w:t>
            </w:r>
          </w:p>
          <w:p w:rsidR="00EE7FE6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8B78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росветительск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ое –</w:t>
            </w:r>
            <w:r w:rsidRPr="008B78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научить родителей </w:t>
            </w:r>
            <w:proofErr w:type="gramStart"/>
            <w:r w:rsidRPr="008B78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видеть и понимать</w:t>
            </w:r>
            <w:proofErr w:type="gramEnd"/>
            <w:r w:rsidRPr="008B78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изменения, происходящие с детьми; познакомить с основными правилами общения, при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78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мами воспитания и взаимодействия с детьми, с перспектива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 развития детского коллектива;</w:t>
            </w:r>
          </w:p>
          <w:p w:rsidR="00EE7FE6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B78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онсультативн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8B78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совместный поиск методов эффективного воздействия на реб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78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нка в процессе приобретения им общественных и учебных навыков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E7FE6" w:rsidRPr="00C57CA0" w:rsidRDefault="00EE7FE6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Pr="008B78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оммуникативн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ое –</w:t>
            </w:r>
            <w:r w:rsidRPr="008B78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обогащение семейной жизни эмоциональными впечатлениями, опытом культуры взаимодействия реб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78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нка и родителей; максимальное сближение интересов родителей и детей по формированию развития личности.</w:t>
            </w:r>
          </w:p>
        </w:tc>
      </w:tr>
      <w:tr w:rsidR="00EE7FE6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E6" w:rsidRPr="002D2567" w:rsidRDefault="00EE7FE6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Результаты</w:t>
            </w:r>
          </w:p>
          <w:p w:rsidR="00EE7FE6" w:rsidRPr="002D2567" w:rsidRDefault="00EE7FE6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E6" w:rsidRPr="006429CE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9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результате реализации проекта удалось сохранить кровные семьи для детей, предотвратить отказы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родителей </w:t>
            </w:r>
            <w:r w:rsidRPr="00A779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детей.</w:t>
            </w:r>
            <w:r w:rsidRPr="00C058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Налажены детско-родительские отношения 169 детей из 52 семей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E7FE6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E6" w:rsidRPr="002D2567" w:rsidRDefault="00EE7FE6" w:rsidP="009A0D34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внедрения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E6" w:rsidRPr="00267D33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02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67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Создание рабочей группы по реализации проекта. </w:t>
            </w:r>
          </w:p>
          <w:p w:rsidR="00EE7FE6" w:rsidRPr="00267D33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Формирование целевых групп.</w:t>
            </w:r>
          </w:p>
          <w:p w:rsidR="00EE7FE6" w:rsidRPr="00E6435E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E64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и стажировка специалистов, участвующих в реализации проекта.</w:t>
            </w:r>
          </w:p>
          <w:p w:rsidR="00EE7FE6" w:rsidRPr="00E6435E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4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Реализация проекта. </w:t>
            </w:r>
          </w:p>
          <w:p w:rsidR="00EE7FE6" w:rsidRPr="00E6435E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4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Мониторинг реализации проекта.</w:t>
            </w:r>
          </w:p>
          <w:p w:rsidR="00EE7FE6" w:rsidRPr="00C57CA0" w:rsidRDefault="00EE7FE6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64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 Освещение результатов работы в СМИ, на </w:t>
            </w:r>
            <w:proofErr w:type="spellStart"/>
            <w:r w:rsidRPr="00E64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интернет-ресурсах</w:t>
            </w:r>
            <w:proofErr w:type="spellEnd"/>
            <w:r w:rsidRPr="00E64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E7FE6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E6" w:rsidRPr="002D2567" w:rsidRDefault="00EE7FE6" w:rsidP="009A0D34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Социальная значимость и обоснованность (преимущества, польза)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E6" w:rsidRPr="00BC6EBA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E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проекта позволила через социальное сопровождение целевым группам разобраться в обстоятельствах, которые они не могли преодолеть самостоятельно. На основе обследования психологического климата в семьях, условий проживания несовершеннолетних, изучения ситуации, выявления ее причин, оказана необходимая помощь.</w:t>
            </w:r>
          </w:p>
          <w:p w:rsidR="00EE7FE6" w:rsidRPr="00C57CA0" w:rsidRDefault="00EE7FE6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C6E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Преимущества проекта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BC6E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его проработанности, комплексности, системности. Реализация проекта строилась на индивидуальном подходе к каждой семье, например, целевые группы самостоятельно выбирали темы для занятий, тренингов, активностей.</w:t>
            </w:r>
          </w:p>
        </w:tc>
      </w:tr>
      <w:tr w:rsidR="00EE7FE6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E6" w:rsidRPr="002D2567" w:rsidRDefault="00EE7FE6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Ресурсное обеспечение практики</w:t>
            </w:r>
          </w:p>
          <w:p w:rsidR="00EE7FE6" w:rsidRPr="002D2567" w:rsidRDefault="00EE7FE6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E6" w:rsidRPr="00690BD3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Разработаны: </w:t>
            </w:r>
            <w:r w:rsidRPr="00690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технологическая  карта по организации последовательной работы «</w:t>
            </w:r>
            <w:proofErr w:type="spellStart"/>
            <w:r w:rsidRPr="00690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добронаставника</w:t>
            </w:r>
            <w:proofErr w:type="spellEnd"/>
            <w:r w:rsidRPr="00690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с подростком, который обратился за помощью;</w:t>
            </w:r>
          </w:p>
          <w:p w:rsidR="00EE7FE6" w:rsidRPr="00690BD3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инструктаж по возможным вариантам действий «</w:t>
            </w:r>
            <w:proofErr w:type="spellStart"/>
            <w:r w:rsidRPr="00690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добронаставника</w:t>
            </w:r>
            <w:proofErr w:type="spellEnd"/>
            <w:r w:rsidRPr="00690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», а также вариантам помощи, </w:t>
            </w:r>
            <w:proofErr w:type="gramStart"/>
            <w:r w:rsidRPr="00690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которую</w:t>
            </w:r>
            <w:proofErr w:type="gramEnd"/>
            <w:r w:rsidRPr="00690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можно оказывать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несовершеннолетним</w:t>
            </w:r>
            <w:r w:rsidRPr="00690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E7FE6" w:rsidRPr="002D2567" w:rsidTr="009A0D34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E6" w:rsidRPr="002D2567" w:rsidRDefault="00EE7FE6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Организации-партнеры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E6" w:rsidRPr="006C4EC8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4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Благотворительный фонд «Илим-Гарант».</w:t>
            </w:r>
          </w:p>
          <w:p w:rsidR="00EE7FE6" w:rsidRPr="006C4EC8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7FE6" w:rsidRPr="006C4EC8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4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Некоммерческое партнерство «Женщины Коряжмы».</w:t>
            </w:r>
          </w:p>
          <w:p w:rsidR="00EE7FE6" w:rsidRPr="006C4EC8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7FE6" w:rsidRPr="00C57CA0" w:rsidRDefault="00EE7FE6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C4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Ресурсный центр добровольчества.</w:t>
            </w:r>
          </w:p>
        </w:tc>
      </w:tr>
      <w:tr w:rsidR="00EE7FE6" w:rsidRPr="002D2567" w:rsidTr="009A0D34">
        <w:trPr>
          <w:trHeight w:val="59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E6" w:rsidRPr="00C57CA0" w:rsidRDefault="00EE7FE6" w:rsidP="009A0D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57C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Сведения об организации</w:t>
            </w:r>
          </w:p>
        </w:tc>
      </w:tr>
      <w:tr w:rsidR="00EE7FE6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E6" w:rsidRPr="002D2567" w:rsidRDefault="00EE7FE6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организации, включая ее статус (опорная площадка, профессиональная </w:t>
            </w:r>
            <w:proofErr w:type="spellStart"/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стажировочная</w:t>
            </w:r>
            <w:proofErr w:type="spellEnd"/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площадка, ресурсный центр)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E6" w:rsidRPr="00C57CA0" w:rsidRDefault="00EE7FE6" w:rsidP="009A0D3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EE7FE6" w:rsidRPr="00C57CA0" w:rsidRDefault="00EE7FE6" w:rsidP="009A0D3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A70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A70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A70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5A70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округа Архан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гельской области «Город Коряжма»</w:t>
            </w:r>
          </w:p>
        </w:tc>
      </w:tr>
      <w:tr w:rsidR="00EE7FE6" w:rsidRPr="007301A3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E6" w:rsidRPr="002D2567" w:rsidRDefault="00EE7FE6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Адрес (юридический / фактический)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E6" w:rsidRPr="007301A3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0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165650, Архангельская область, г. Коряжма, пр. Ленина, д. 29</w:t>
            </w:r>
          </w:p>
        </w:tc>
      </w:tr>
      <w:tr w:rsidR="00EE7FE6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E6" w:rsidRPr="002D2567" w:rsidRDefault="00EE7FE6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EE7FE6" w:rsidRPr="002D2567" w:rsidRDefault="00EE7FE6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E6" w:rsidRPr="00C57CA0" w:rsidRDefault="00EE7FE6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A70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Ткач Андрей Александрович</w:t>
            </w:r>
          </w:p>
        </w:tc>
      </w:tr>
      <w:tr w:rsidR="00EE7FE6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E6" w:rsidRPr="002D2567" w:rsidRDefault="00EE7FE6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  <w:p w:rsidR="00EE7FE6" w:rsidRPr="002D2567" w:rsidRDefault="00EE7FE6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E6" w:rsidRPr="007301A3" w:rsidRDefault="00EE7FE6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0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Кулик Анастасия Валерьевна, ведущий специалист отдела культуры, молод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30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жной политики и туризма управления </w:t>
            </w:r>
            <w:r w:rsidRPr="00730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социального развития администрации города </w:t>
            </w:r>
          </w:p>
          <w:p w:rsidR="00EE7FE6" w:rsidRPr="005A70F9" w:rsidRDefault="00EE7FE6" w:rsidP="009A0D34">
            <w:pP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8"/>
                <w:szCs w:val="28"/>
                <w:lang w:eastAsia="ru-RU"/>
              </w:rPr>
            </w:pPr>
            <w:r w:rsidRPr="00730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30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30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50) 3-43-44</w:t>
            </w:r>
          </w:p>
        </w:tc>
      </w:tr>
      <w:tr w:rsidR="00EE7FE6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E6" w:rsidRPr="002D2567" w:rsidRDefault="00EE7FE6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E6" w:rsidRPr="005A70F9" w:rsidRDefault="00EE7FE6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5" w:history="1">
              <w:r w:rsidRPr="005555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molod1@koradm.ru</w:t>
              </w:r>
            </w:hyperlink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EE7FE6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E6" w:rsidRPr="002D2567" w:rsidRDefault="00EE7FE6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E6" w:rsidRPr="005A70F9" w:rsidRDefault="00EE7FE6" w:rsidP="009A0D3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6" w:history="1">
              <w:r w:rsidRPr="005A70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https://www.koradm.ru/</w:t>
              </w:r>
            </w:hyperlink>
            <w:r w:rsidRPr="005A70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627652" w:rsidRDefault="00627652"/>
    <w:sectPr w:rsidR="0062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E6"/>
    <w:rsid w:val="00627652"/>
    <w:rsid w:val="00E71A7F"/>
    <w:rsid w:val="00E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E6"/>
  </w:style>
  <w:style w:type="paragraph" w:styleId="1">
    <w:name w:val="heading 1"/>
    <w:basedOn w:val="a"/>
    <w:next w:val="a"/>
    <w:link w:val="10"/>
    <w:uiPriority w:val="9"/>
    <w:qFormat/>
    <w:rsid w:val="00E71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FE6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A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E7FE6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table" w:customStyle="1" w:styleId="21">
    <w:name w:val="Сетка таблицы2"/>
    <w:basedOn w:val="a1"/>
    <w:uiPriority w:val="39"/>
    <w:rsid w:val="00EE7FE6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EE7FE6"/>
    <w:rPr>
      <w:color w:val="5F5F5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7FE6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E6"/>
  </w:style>
  <w:style w:type="paragraph" w:styleId="1">
    <w:name w:val="heading 1"/>
    <w:basedOn w:val="a"/>
    <w:next w:val="a"/>
    <w:link w:val="10"/>
    <w:uiPriority w:val="9"/>
    <w:qFormat/>
    <w:rsid w:val="00E71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FE6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A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E7FE6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table" w:customStyle="1" w:styleId="21">
    <w:name w:val="Сетка таблицы2"/>
    <w:basedOn w:val="a1"/>
    <w:uiPriority w:val="39"/>
    <w:rsid w:val="00EE7FE6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EE7FE6"/>
    <w:rPr>
      <w:color w:val="5F5F5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7FE6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oradm.ru/" TargetMode="External"/><Relationship Id="rId5" Type="http://schemas.openxmlformats.org/officeDocument/2006/relationships/hyperlink" Target="mailto:molod1@ko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Екатерина Вадимовна</dc:creator>
  <cp:lastModifiedBy>Артамонова Екатерина Вадимовна</cp:lastModifiedBy>
  <cp:revision>1</cp:revision>
  <dcterms:created xsi:type="dcterms:W3CDTF">2024-02-14T08:37:00Z</dcterms:created>
  <dcterms:modified xsi:type="dcterms:W3CDTF">2024-02-14T08:38:00Z</dcterms:modified>
</cp:coreProperties>
</file>