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12" w:rsidRDefault="00130412" w:rsidP="00130412">
      <w:pPr>
        <w:pStyle w:val="1"/>
        <w:ind w:left="573"/>
        <w:rPr>
          <w:rFonts w:asciiTheme="minorHAnsi" w:hAnsiTheme="minorHAnsi" w:cstheme="minorHAnsi"/>
          <w:color w:val="auto"/>
          <w:sz w:val="24"/>
          <w:lang w:val="en-US"/>
        </w:rPr>
      </w:pPr>
      <w:r w:rsidRPr="00130412">
        <w:rPr>
          <w:rFonts w:asciiTheme="minorHAnsi" w:hAnsiTheme="minorHAnsi" w:cstheme="minorHAnsi"/>
          <w:color w:val="auto"/>
          <w:sz w:val="24"/>
        </w:rPr>
        <w:t>Проект «Фокус: семья» по профилактике раннего семейного неблагополучия. Иркутская область</w:t>
      </w:r>
    </w:p>
    <w:p w:rsidR="00130412" w:rsidRPr="00130412" w:rsidRDefault="00130412" w:rsidP="00130412">
      <w:pPr>
        <w:rPr>
          <w:lang w:val="en-US"/>
        </w:rPr>
      </w:pPr>
      <w:bookmarkStart w:id="0" w:name="_GoBack"/>
      <w:bookmarkEnd w:id="0"/>
    </w:p>
    <w:tbl>
      <w:tblPr>
        <w:tblStyle w:val="21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130412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385CF1" w:rsidRDefault="00130412" w:rsidP="009A0D34">
            <w:pPr>
              <w:pStyle w:val="2"/>
              <w:outlineLvl w:val="1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1" w:name="_Toc143088996"/>
            <w:bookmarkStart w:id="2" w:name="_Toc143089983"/>
            <w:proofErr w:type="gramStart"/>
            <w:r w:rsidRPr="00385CF1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ru-RU"/>
              </w:rPr>
              <w:t>Иркутская</w:t>
            </w:r>
            <w:proofErr w:type="gramEnd"/>
            <w:r w:rsidRPr="00385CF1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ru-RU"/>
              </w:rPr>
              <w:t xml:space="preserve"> область, муниципальное образование «Ангарский городской округ».</w:t>
            </w:r>
            <w:bookmarkEnd w:id="1"/>
            <w:bookmarkEnd w:id="2"/>
          </w:p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30412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385CF1" w:rsidRDefault="00130412" w:rsidP="009A0D3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130412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2D256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385CF1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130412" w:rsidRPr="00385CF1" w:rsidRDefault="00130412" w:rsidP="009A0D3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385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385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385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30412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E95D9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ием родителей родительских прав.</w:t>
            </w:r>
          </w:p>
          <w:p w:rsidR="0013041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</w:t>
            </w: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 из семей с риском нарушения прав и законных интересов ребенка, вызванным: отсутствием попечения над ребенком (детьми) вследствие внутрисемейного конфликта, развода родителей, кризиса детско-родительских отношений; посттравматическими расстройствами, в том числе после психологических травм у ребенка (детей), полученных вследствие пережитых чрезвычайных ситуаций; наличием суицидальных намерений у ребенка или 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ителя (законного представителя).</w:t>
            </w:r>
          </w:p>
          <w:p w:rsidR="0013041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</w:t>
            </w: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ети из семей, принявших на воспитание детей-сирот и детей, оставшихся без попечения родителей, и нуждающихся в помощи по организации жизнедеятельности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интересах благополучия детей.</w:t>
            </w:r>
          </w:p>
          <w:p w:rsidR="0013041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</w:t>
            </w: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 из семей с одним родителем, воспитывающих несовершеннолетних детей,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новорожденные,</w:t>
            </w: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амерение отказаться от ребенка.</w:t>
            </w:r>
          </w:p>
          <w:p w:rsidR="0013041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</w:t>
            </w: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емьи,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ием родителей родительских прав.</w:t>
            </w:r>
          </w:p>
          <w:p w:rsidR="00130412" w:rsidRPr="00E95D9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 С</w:t>
            </w: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емьи, нуждающиеся в помощи в связи с риском нарушения прав ребенка и законных интересов ребенка;</w:t>
            </w:r>
          </w:p>
          <w:p w:rsidR="00130412" w:rsidRPr="001D34CD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дети, составляющие ближайшее социальное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окружение детей целевой группы.</w:t>
            </w:r>
          </w:p>
        </w:tc>
      </w:tr>
      <w:tr w:rsidR="00130412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 и потребности целевых групп, решаемые в ходе применения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8E3D91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проблемами являются:</w:t>
            </w:r>
          </w:p>
          <w:p w:rsidR="00130412" w:rsidRPr="008E3D91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лишение родителей родительских прав;</w:t>
            </w:r>
          </w:p>
          <w:p w:rsidR="00130412" w:rsidRPr="008E3D91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временное ограничение родителей в родительских правах; </w:t>
            </w:r>
          </w:p>
          <w:p w:rsidR="00130412" w:rsidRPr="008E3D91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наличие намерения у родителей отказаться от ребенка;</w:t>
            </w:r>
          </w:p>
          <w:p w:rsidR="00130412" w:rsidRPr="008C2766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нарушение прав и </w:t>
            </w:r>
            <w:r w:rsidRPr="008C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законных интересов несовершеннолетних.</w:t>
            </w:r>
          </w:p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C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потребность в формировании практики раннего выявления семейного неблагополучия.</w:t>
            </w:r>
          </w:p>
        </w:tc>
      </w:tr>
      <w:tr w:rsidR="00130412" w:rsidRPr="002D2567" w:rsidTr="009A0D34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4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эффективных механизмов, форм и методов межведомственного взаимодействия в решение проблемы социального сиротства, сохранения и восстановления семейного окружения ребенка.</w:t>
            </w:r>
          </w:p>
        </w:tc>
      </w:tr>
      <w:tr w:rsidR="00130412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B1197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Развитие инфраструктуры социальной помощи детям в ситуациях риска нарушения их прав и законных интересов детей.</w:t>
            </w:r>
          </w:p>
          <w:p w:rsidR="00130412" w:rsidRPr="00B1197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Внедрение инновационных социальных практик, методов и технологий социально-психолого-педагогического сопровождения, способствующих выходу семей из трудной жизненной ситуации.</w:t>
            </w:r>
          </w:p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11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Привлечение региональных общественных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11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деятельность, направленную на сохранение и восстановление семейного окружения детей.</w:t>
            </w:r>
          </w:p>
        </w:tc>
      </w:tr>
      <w:tr w:rsidR="00130412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оздана с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лужба профилактики раннего семейного неблагополучия «Хранители детства»,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773F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елью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которой</w:t>
            </w:r>
            <w:r w:rsidRPr="00773F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является формирование и развитие системы раннего выявления и предупреждения семейного и детского неблагополучия, социального сиротства, создание условий для стабилизации ситуации в семье, мобилизация внутренних ресурсов семьи для повышения ответственности родителей за воспитание и содержание своих детей.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деятельности службы используются:</w:t>
            </w:r>
          </w:p>
          <w:p w:rsidR="0013041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выхода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семей 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кризисной ситуации, которая может повлечь за собой временное ограничение в родительских правах или лишение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«Азбука счастливой семьи»;</w:t>
            </w:r>
          </w:p>
          <w:p w:rsidR="0013041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медиационн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примирения «Компромисс»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041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коррекционны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членов семей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инициаторов насилия или жестокого обращени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 отношении детей;</w:t>
            </w:r>
          </w:p>
          <w:p w:rsidR="00130412" w:rsidRPr="00B7759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восстановлению и укреплени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 детско-родительских отношений, например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«Семейная программа выходного дня»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привлечением учреждений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412" w:rsidRPr="00B7759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Созданы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лубы молодой семьи на базе детских 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дошкольных образовательных учреждений с целью просвещения родителей в области ответственного и осознанного </w:t>
            </w:r>
            <w:proofErr w:type="spellStart"/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повышения их активности.</w:t>
            </w:r>
            <w:r>
              <w:t xml:space="preserve"> </w:t>
            </w:r>
            <w:r w:rsidRPr="00784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84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лубов проходили в форме бесед, консультаций специалистов, практикумов, тренингов, разбора жизненных ситуаций. На заседания приглашались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84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психолог, медицинские работники. У родителей была возможность задать интересующие вопросы, получить профессиональную помощь.</w:t>
            </w:r>
          </w:p>
          <w:p w:rsidR="00130412" w:rsidRPr="00B7759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На базе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лубов молодой семьи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функционируют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сихологическ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кафе «</w:t>
            </w:r>
            <w:proofErr w:type="spellStart"/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Болтуно</w:t>
            </w:r>
            <w:proofErr w:type="gramStart"/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FF</w:t>
            </w:r>
            <w:proofErr w:type="spellEnd"/>
            <w:proofErr w:type="gramEnd"/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для подростков, где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непринужденной обстановке обсуждают актуальные проблемы с психологом, получ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 советы и находят выход из конфликтной ситуации с родителями.</w:t>
            </w:r>
          </w:p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Pr="00B77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Форум родительской общественности.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Функционирует Школа наставников,</w:t>
            </w:r>
            <w:r>
              <w:t xml:space="preserve"> </w:t>
            </w:r>
            <w:r w:rsidRPr="008B5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осуществляется базовое обучение кандидатов в наставники в количестве не менее 10 часов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30412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2" w:rsidRPr="002D2567" w:rsidRDefault="00130412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130412" w:rsidRPr="002D2567" w:rsidRDefault="00130412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CD3784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3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реализации проекта </w:t>
            </w:r>
            <w:r w:rsidRPr="00CD3784">
              <w:rPr>
                <w:rFonts w:ascii="Times New Roman" w:hAnsi="Times New Roman" w:cs="Times New Roman"/>
                <w:sz w:val="28"/>
                <w:szCs w:val="28"/>
              </w:rPr>
              <w:t>«Фокус: семья»</w:t>
            </w:r>
            <w:r w:rsidRPr="00CD3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30412" w:rsidRPr="00CD3784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3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улучшилось положение в 133 семьях, они были сняты с социального сопровождения;</w:t>
            </w:r>
          </w:p>
          <w:p w:rsidR="00130412" w:rsidRPr="00CD3784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3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восстановлены в родительских правах родители (1 семья);</w:t>
            </w:r>
          </w:p>
          <w:p w:rsidR="00130412" w:rsidRPr="00CD3784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3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возвращен в родную семью один несовершеннолетний;</w:t>
            </w:r>
          </w:p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3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разработано более 80 семейных программ по восстановлению и укреплению детско-родительских отношений.</w:t>
            </w:r>
          </w:p>
        </w:tc>
      </w:tr>
      <w:tr w:rsidR="00130412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45668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B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Создание межведомственного координационного совета по </w:t>
            </w:r>
            <w:r w:rsidRPr="00456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проекта </w:t>
            </w:r>
            <w:r w:rsidRPr="00456689">
              <w:rPr>
                <w:rFonts w:ascii="Times New Roman" w:hAnsi="Times New Roman" w:cs="Times New Roman"/>
                <w:sz w:val="28"/>
                <w:szCs w:val="28"/>
              </w:rPr>
              <w:t>«Фокус: семья».</w:t>
            </w:r>
            <w:r w:rsidRPr="00456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412" w:rsidRPr="0045668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целевых групп.</w:t>
            </w:r>
          </w:p>
          <w:p w:rsidR="00130412" w:rsidRPr="002522FC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Проведение установочного семинара в рамках </w:t>
            </w:r>
            <w:r w:rsidRPr="0025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проекта «Ф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окус</w:t>
            </w:r>
            <w:r w:rsidRPr="0025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r w:rsidRPr="0025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по внедрению инновационных форм и методов работы по социальному сопровождению семей с детьми.</w:t>
            </w:r>
          </w:p>
          <w:p w:rsidR="00130412" w:rsidRPr="002522FC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проекта. </w:t>
            </w:r>
          </w:p>
          <w:p w:rsidR="00130412" w:rsidRPr="002522FC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Мониторинг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22FC">
              <w:rPr>
                <w:rFonts w:ascii="Times New Roman" w:hAnsi="Times New Roman" w:cs="Times New Roman"/>
                <w:sz w:val="28"/>
                <w:szCs w:val="28"/>
              </w:rPr>
              <w:t>«Фокус: семья».</w:t>
            </w:r>
            <w:r w:rsidRPr="0025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5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Освещение результатов работы в СМИ, на интерне</w:t>
            </w:r>
            <w:proofErr w:type="gramStart"/>
            <w:r w:rsidRPr="0025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25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ресурсах.</w:t>
            </w:r>
          </w:p>
        </w:tc>
      </w:tr>
      <w:tr w:rsidR="00130412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84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нятия с </w:t>
            </w:r>
            <w:r w:rsidRPr="00784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Pr="00784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позволили обучить их 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4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 педагогического взаимодействия с 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4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нком, навыкам ненасильственного воспитания, расширить знания родителей в вопросах детской психологии и педагогики. Большинство родителей, посещающие Клуб молодой семьи, отметили, что в их семье благодаря проекту сформировались дружественные модели поведения с 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4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нком, повысился уровень педагогических знаний и умений, что благоприятно повлияло на эмоциональное состояние детей, на гармонизацию супружеских отношений.</w:t>
            </w:r>
          </w:p>
        </w:tc>
      </w:tr>
      <w:tr w:rsidR="00130412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Ресурсное обеспечение практики</w:t>
            </w:r>
          </w:p>
          <w:p w:rsidR="00130412" w:rsidRPr="002D2567" w:rsidRDefault="00130412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1A610C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Разработаны и утверждены</w:t>
            </w:r>
            <w:proofErr w:type="gramEnd"/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30412" w:rsidRPr="00137C61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137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оложение о Службе профилактики ран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него семейного </w:t>
            </w:r>
            <w:r w:rsidRPr="00137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неблагополучия «Хранители детства»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0412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оложение о Клубе </w:t>
            </w:r>
            <w:proofErr w:type="gramStart"/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молодой</w:t>
            </w:r>
            <w:proofErr w:type="gramEnd"/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оложение и план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сихологических кафе «</w:t>
            </w:r>
            <w:proofErr w:type="spellStart"/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Болтуно</w:t>
            </w:r>
            <w:proofErr w:type="gramStart"/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ff</w:t>
            </w:r>
            <w:proofErr w:type="spellEnd"/>
            <w:proofErr w:type="gramEnd"/>
            <w:r w:rsidRPr="001A6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30412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Организации-партнеры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«Родители Сибири».</w:t>
            </w:r>
          </w:p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«Ласточка».</w:t>
            </w:r>
          </w:p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Ангарская телекомпания «</w:t>
            </w:r>
            <w:proofErr w:type="spellStart"/>
            <w:r w:rsidRPr="00873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Актис</w:t>
            </w:r>
            <w:proofErr w:type="spellEnd"/>
            <w:r w:rsidRPr="00873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газета «Ангарские ведомости».</w:t>
            </w:r>
          </w:p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 «Ангарские огни».</w:t>
            </w:r>
          </w:p>
          <w:p w:rsidR="00130412" w:rsidRPr="008739F9" w:rsidRDefault="00130412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3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газета «Свеча».</w:t>
            </w:r>
          </w:p>
        </w:tc>
      </w:tr>
      <w:tr w:rsidR="00130412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C57CA0" w:rsidRDefault="00130412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57C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об организации</w:t>
            </w:r>
          </w:p>
        </w:tc>
      </w:tr>
      <w:tr w:rsidR="00130412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27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Ангарского городского округа</w:t>
            </w:r>
            <w:r w:rsidRPr="005B2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Иркутской области</w:t>
            </w:r>
          </w:p>
        </w:tc>
      </w:tr>
      <w:tr w:rsidR="00130412" w:rsidRPr="007301A3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2D2567" w:rsidRDefault="00130412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2" w:rsidRPr="00991CFA" w:rsidRDefault="00130412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Иркутская область, г. Ангарск, д. 63</w:t>
            </w:r>
          </w:p>
        </w:tc>
      </w:tr>
      <w:tr w:rsidR="00130412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2" w:rsidRPr="002D256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130412" w:rsidRPr="002D256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991CFA" w:rsidRDefault="00130412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Сергей Анатольевич</w:t>
            </w:r>
          </w:p>
        </w:tc>
      </w:tr>
      <w:tr w:rsidR="00130412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2" w:rsidRPr="002D256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130412" w:rsidRPr="002D256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Default="00130412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Брянская</w:t>
            </w:r>
            <w:proofErr w:type="gramEnd"/>
            <w:r w:rsidRPr="0099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Александровна, начальник отдела по обеспечению деятельности комиссии по делам несовершеннолетних и защите их прав в муниципальном образовании «Ангарский городской округ» администрации Ангарского городского округа</w:t>
            </w:r>
          </w:p>
          <w:p w:rsidR="00130412" w:rsidRPr="00991CFA" w:rsidRDefault="00130412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9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55) 52-05-08</w:t>
            </w:r>
          </w:p>
        </w:tc>
      </w:tr>
      <w:tr w:rsidR="00130412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2D256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1C7B85" w:rsidRDefault="00130412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Pr="00C93913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bryanskayaaa@mail.angarsk-adm.ru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0412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2D2567" w:rsidRDefault="00130412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2" w:rsidRPr="001C7B85" w:rsidRDefault="00130412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C9391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https://angarsk-adm.ru/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7652" w:rsidRDefault="00627652"/>
    <w:sectPr w:rsidR="00627652" w:rsidSect="001304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2"/>
    <w:rsid w:val="00130412"/>
    <w:rsid w:val="00627652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12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412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041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130412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0412"/>
    <w:rPr>
      <w:color w:val="5F5F5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0412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12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412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041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130412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0412"/>
    <w:rPr>
      <w:color w:val="5F5F5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041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garsk-adm.ru/" TargetMode="External"/><Relationship Id="rId5" Type="http://schemas.openxmlformats.org/officeDocument/2006/relationships/hyperlink" Target="mailto:bryanskayaaa@mail.angar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2024-02-14T08:58:00Z</dcterms:created>
  <dcterms:modified xsi:type="dcterms:W3CDTF">2024-02-14T09:00:00Z</dcterms:modified>
</cp:coreProperties>
</file>