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B7" w:rsidRPr="00846DD2" w:rsidRDefault="006D03B7" w:rsidP="006D03B7">
      <w:pPr>
        <w:contextualSpacing/>
        <w:jc w:val="center"/>
        <w:rPr>
          <w:b/>
          <w:sz w:val="28"/>
          <w:szCs w:val="28"/>
        </w:rPr>
      </w:pPr>
      <w:r w:rsidRPr="00846DD2">
        <w:rPr>
          <w:b/>
          <w:sz w:val="28"/>
          <w:szCs w:val="28"/>
        </w:rPr>
        <w:t xml:space="preserve">Форма описания практики помощи детям и семьям с детьми, </w:t>
      </w:r>
    </w:p>
    <w:p w:rsidR="006D03B7" w:rsidRPr="002524E4" w:rsidRDefault="006D03B7" w:rsidP="006D03B7">
      <w:pPr>
        <w:jc w:val="center"/>
        <w:rPr>
          <w:sz w:val="24"/>
          <w:szCs w:val="28"/>
        </w:rPr>
      </w:pPr>
      <w:proofErr w:type="gramStart"/>
      <w:r w:rsidRPr="00846DD2">
        <w:rPr>
          <w:b/>
          <w:sz w:val="28"/>
          <w:szCs w:val="28"/>
        </w:rPr>
        <w:t>поддержанной</w:t>
      </w:r>
      <w:proofErr w:type="gramEnd"/>
      <w:r w:rsidRPr="00846DD2">
        <w:rPr>
          <w:b/>
          <w:sz w:val="28"/>
          <w:szCs w:val="28"/>
        </w:rPr>
        <w:t xml:space="preserve"> Фондом</w:t>
      </w:r>
    </w:p>
    <w:p w:rsidR="00E84D20" w:rsidRDefault="00E84D20" w:rsidP="00E84D20">
      <w:pPr>
        <w:jc w:val="both"/>
        <w:rPr>
          <w:sz w:val="28"/>
          <w:szCs w:val="28"/>
        </w:rPr>
      </w:pPr>
    </w:p>
    <w:tbl>
      <w:tblPr>
        <w:tblStyle w:val="a4"/>
        <w:tblW w:w="0" w:type="auto"/>
        <w:tblInd w:w="108" w:type="dxa"/>
        <w:tblLayout w:type="fixed"/>
        <w:tblLook w:val="04A0" w:firstRow="1" w:lastRow="0" w:firstColumn="1" w:lastColumn="0" w:noHBand="0" w:noVBand="1"/>
      </w:tblPr>
      <w:tblGrid>
        <w:gridCol w:w="4962"/>
        <w:gridCol w:w="4787"/>
      </w:tblGrid>
      <w:tr w:rsidR="00454933" w:rsidRPr="00B16E06" w:rsidTr="00DF0B2F">
        <w:trPr>
          <w:trHeight w:val="316"/>
        </w:trPr>
        <w:tc>
          <w:tcPr>
            <w:tcW w:w="4962" w:type="dxa"/>
            <w:tcBorders>
              <w:top w:val="single" w:sz="4" w:space="0" w:color="auto"/>
              <w:left w:val="single" w:sz="4" w:space="0" w:color="auto"/>
              <w:bottom w:val="single" w:sz="4" w:space="0" w:color="auto"/>
              <w:right w:val="single" w:sz="4" w:space="0" w:color="auto"/>
            </w:tcBorders>
            <w:hideMark/>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Тематическое направление практики</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z w:val="24"/>
                <w:szCs w:val="24"/>
              </w:rPr>
            </w:pPr>
          </w:p>
        </w:tc>
      </w:tr>
      <w:tr w:rsidR="00454933" w:rsidRPr="00B16E06" w:rsidTr="00DF0B2F">
        <w:trPr>
          <w:trHeight w:val="316"/>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Наименование практики</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B07B0F" w:rsidP="00DF0B2F">
            <w:pPr>
              <w:contextualSpacing/>
              <w:rPr>
                <w:sz w:val="24"/>
                <w:szCs w:val="24"/>
              </w:rPr>
            </w:pPr>
            <w:r w:rsidRPr="00B16E06">
              <w:rPr>
                <w:sz w:val="24"/>
                <w:szCs w:val="24"/>
              </w:rPr>
              <w:t>«</w:t>
            </w:r>
            <w:r w:rsidR="006A65AD" w:rsidRPr="00B16E06">
              <w:rPr>
                <w:sz w:val="24"/>
                <w:szCs w:val="24"/>
              </w:rPr>
              <w:t>Комплексное решение проблем семей в сложных обстоятельствах, затрудняющих жизнь ребенка, в деятельности Семейных многофункциональных центров</w:t>
            </w:r>
            <w:r w:rsidRPr="00B16E06">
              <w:rPr>
                <w:sz w:val="24"/>
                <w:szCs w:val="24"/>
              </w:rPr>
              <w:t>»</w:t>
            </w:r>
          </w:p>
        </w:tc>
      </w:tr>
      <w:tr w:rsidR="00454933" w:rsidRPr="00B16E06" w:rsidTr="00DF0B2F">
        <w:trPr>
          <w:trHeight w:val="835"/>
        </w:trPr>
        <w:tc>
          <w:tcPr>
            <w:tcW w:w="4962" w:type="dxa"/>
            <w:tcBorders>
              <w:top w:val="single" w:sz="4" w:space="0" w:color="auto"/>
              <w:left w:val="single" w:sz="4" w:space="0" w:color="auto"/>
              <w:bottom w:val="single" w:sz="4" w:space="0" w:color="auto"/>
              <w:right w:val="single" w:sz="4" w:space="0" w:color="auto"/>
            </w:tcBorders>
            <w:hideMark/>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География реализации практики</w:t>
            </w:r>
          </w:p>
          <w:p w:rsidR="00454933" w:rsidRPr="00B16E06" w:rsidRDefault="00454933" w:rsidP="00DF0B2F">
            <w:pPr>
              <w:tabs>
                <w:tab w:val="left" w:pos="993"/>
                <w:tab w:val="left" w:pos="7897"/>
              </w:tabs>
              <w:spacing w:before="240" w:after="240"/>
              <w:contextualSpacing/>
              <w:rPr>
                <w:i/>
                <w:sz w:val="24"/>
                <w:szCs w:val="24"/>
              </w:rPr>
            </w:pPr>
          </w:p>
          <w:p w:rsidR="00454933" w:rsidRPr="00B16E06" w:rsidRDefault="00454933" w:rsidP="00DF0B2F">
            <w:pPr>
              <w:tabs>
                <w:tab w:val="left" w:pos="993"/>
                <w:tab w:val="left" w:pos="7897"/>
              </w:tabs>
              <w:spacing w:before="240" w:after="240"/>
              <w:contextualSpacing/>
              <w:rPr>
                <w:i/>
                <w:sz w:val="24"/>
                <w:szCs w:val="24"/>
              </w:rPr>
            </w:pPr>
          </w:p>
        </w:tc>
        <w:tc>
          <w:tcPr>
            <w:tcW w:w="4787" w:type="dxa"/>
            <w:tcBorders>
              <w:top w:val="single" w:sz="4" w:space="0" w:color="auto"/>
              <w:left w:val="single" w:sz="4" w:space="0" w:color="auto"/>
              <w:bottom w:val="single" w:sz="4" w:space="0" w:color="auto"/>
              <w:right w:val="single" w:sz="4" w:space="0" w:color="auto"/>
            </w:tcBorders>
          </w:tcPr>
          <w:p w:rsidR="00E263C6" w:rsidRPr="00B16E06" w:rsidRDefault="00E263C6" w:rsidP="00DF0B2F">
            <w:pPr>
              <w:contextualSpacing/>
              <w:rPr>
                <w:i/>
                <w:sz w:val="24"/>
                <w:szCs w:val="24"/>
              </w:rPr>
            </w:pPr>
            <w:r w:rsidRPr="00B16E06">
              <w:rPr>
                <w:sz w:val="24"/>
                <w:szCs w:val="24"/>
              </w:rPr>
              <w:t>Тульская область</w:t>
            </w:r>
            <w:r w:rsidR="00C75CE1" w:rsidRPr="00B16E06">
              <w:rPr>
                <w:sz w:val="24"/>
                <w:szCs w:val="24"/>
              </w:rPr>
              <w:t>, 26 муниципальных образований Тульской области</w:t>
            </w:r>
          </w:p>
          <w:p w:rsidR="00E263C6" w:rsidRPr="00B16E06" w:rsidRDefault="00E263C6" w:rsidP="00DF0B2F">
            <w:pPr>
              <w:contextualSpacing/>
              <w:rPr>
                <w:i/>
                <w:sz w:val="24"/>
                <w:szCs w:val="24"/>
              </w:rPr>
            </w:pPr>
          </w:p>
          <w:p w:rsidR="00454933" w:rsidRPr="00B16E06" w:rsidRDefault="00454933" w:rsidP="00DF0B2F">
            <w:pPr>
              <w:contextualSpacing/>
              <w:rPr>
                <w:i/>
                <w:sz w:val="24"/>
                <w:szCs w:val="24"/>
              </w:rPr>
            </w:pPr>
          </w:p>
        </w:tc>
      </w:tr>
      <w:tr w:rsidR="00454933" w:rsidRPr="00B16E06" w:rsidTr="00DF0B2F">
        <w:trPr>
          <w:trHeight w:val="423"/>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Период внедрения практики</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311BF0" w:rsidP="00DF0B2F">
            <w:pPr>
              <w:contextualSpacing/>
              <w:rPr>
                <w:sz w:val="24"/>
                <w:szCs w:val="24"/>
              </w:rPr>
            </w:pPr>
            <w:r w:rsidRPr="00B16E06">
              <w:rPr>
                <w:sz w:val="24"/>
                <w:szCs w:val="24"/>
              </w:rPr>
              <w:t xml:space="preserve">Июнь 2022 </w:t>
            </w:r>
            <w:r w:rsidR="00CC0BDC" w:rsidRPr="00B16E06">
              <w:rPr>
                <w:sz w:val="24"/>
                <w:szCs w:val="24"/>
              </w:rPr>
              <w:t>– ноябрь 2022</w:t>
            </w:r>
          </w:p>
        </w:tc>
      </w:tr>
      <w:tr w:rsidR="00454933" w:rsidRPr="00B16E06" w:rsidTr="00DF0B2F">
        <w:trPr>
          <w:trHeight w:val="414"/>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sz w:val="24"/>
                <w:szCs w:val="24"/>
              </w:rPr>
            </w:pPr>
            <w:r w:rsidRPr="00B16E06">
              <w:rPr>
                <w:sz w:val="24"/>
                <w:szCs w:val="24"/>
              </w:rPr>
              <w:t>Целевые группы</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F544CC" w:rsidP="00DF0B2F">
            <w:pPr>
              <w:contextualSpacing/>
              <w:rPr>
                <w:sz w:val="24"/>
                <w:szCs w:val="24"/>
              </w:rPr>
            </w:pPr>
            <w:r w:rsidRPr="00B16E06">
              <w:rPr>
                <w:sz w:val="24"/>
                <w:szCs w:val="24"/>
              </w:rPr>
              <w:t xml:space="preserve">Семьи с детьми, </w:t>
            </w:r>
            <w:r w:rsidR="002B72D6" w:rsidRPr="00B16E06">
              <w:rPr>
                <w:sz w:val="24"/>
                <w:szCs w:val="24"/>
              </w:rPr>
              <w:t xml:space="preserve">проживающие на территории г. Тулы, в том числе, </w:t>
            </w:r>
            <w:r w:rsidRPr="00B16E06">
              <w:rPr>
                <w:sz w:val="24"/>
                <w:szCs w:val="24"/>
              </w:rPr>
              <w:t>находящиеся в трудной жизненной ситуации</w:t>
            </w:r>
            <w:r w:rsidR="002B72D6" w:rsidRPr="00B16E06">
              <w:rPr>
                <w:sz w:val="24"/>
                <w:szCs w:val="24"/>
              </w:rPr>
              <w:t>, социально опасном положении, воспитывающие детей-инвалидов, многодетные, замещающие, малообеспеченные.</w:t>
            </w:r>
          </w:p>
        </w:tc>
      </w:tr>
      <w:tr w:rsidR="00B16E06" w:rsidRPr="00B16E06" w:rsidTr="00B35050">
        <w:trPr>
          <w:trHeight w:val="5701"/>
        </w:trPr>
        <w:tc>
          <w:tcPr>
            <w:tcW w:w="4962" w:type="dxa"/>
            <w:tcBorders>
              <w:top w:val="single" w:sz="4" w:space="0" w:color="auto"/>
              <w:left w:val="single" w:sz="4" w:space="0" w:color="auto"/>
              <w:bottom w:val="single" w:sz="4" w:space="0" w:color="auto"/>
              <w:right w:val="single" w:sz="4" w:space="0" w:color="auto"/>
            </w:tcBorders>
            <w:hideMark/>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Проблемы и потребности целевых групп, решаемые в ходе применения практики</w:t>
            </w:r>
          </w:p>
        </w:tc>
        <w:tc>
          <w:tcPr>
            <w:tcW w:w="4787" w:type="dxa"/>
            <w:tcBorders>
              <w:top w:val="single" w:sz="4" w:space="0" w:color="auto"/>
              <w:left w:val="single" w:sz="4" w:space="0" w:color="auto"/>
              <w:bottom w:val="single" w:sz="4" w:space="0" w:color="auto"/>
              <w:right w:val="single" w:sz="4" w:space="0" w:color="auto"/>
            </w:tcBorders>
          </w:tcPr>
          <w:p w:rsidR="00C75CE1" w:rsidRPr="00B16E06" w:rsidRDefault="00C75CE1" w:rsidP="00C75CE1">
            <w:pPr>
              <w:contextualSpacing/>
              <w:rPr>
                <w:sz w:val="24"/>
                <w:szCs w:val="24"/>
              </w:rPr>
            </w:pPr>
            <w:r w:rsidRPr="00B16E06">
              <w:rPr>
                <w:sz w:val="24"/>
                <w:szCs w:val="24"/>
              </w:rPr>
              <w:t>Повышение доступности и оперативности оказания социальных услуг семьям, нуждающимся в помощи (оценка периода предоставления социальных услуг и срочной помощи, отсутствие повторных обращений);</w:t>
            </w:r>
          </w:p>
          <w:p w:rsidR="00C75CE1" w:rsidRPr="00B16E06" w:rsidRDefault="00C75CE1" w:rsidP="00C75CE1">
            <w:pPr>
              <w:contextualSpacing/>
              <w:rPr>
                <w:sz w:val="24"/>
                <w:szCs w:val="24"/>
              </w:rPr>
            </w:pPr>
            <w:r w:rsidRPr="00B16E06">
              <w:rPr>
                <w:sz w:val="24"/>
                <w:szCs w:val="24"/>
              </w:rPr>
              <w:t>повышения уровня родительской компетентности в вопросах воспитания, образования и развития детей (снижение уровня обращений граждан в связи с нарушением детско-родительских отношений, жесткого обращения);</w:t>
            </w:r>
          </w:p>
          <w:p w:rsidR="00C75CE1" w:rsidRPr="00B16E06" w:rsidRDefault="00C75CE1" w:rsidP="00C75CE1">
            <w:pPr>
              <w:contextualSpacing/>
              <w:rPr>
                <w:sz w:val="24"/>
                <w:szCs w:val="24"/>
              </w:rPr>
            </w:pPr>
            <w:r w:rsidRPr="00B16E06">
              <w:rPr>
                <w:sz w:val="24"/>
                <w:szCs w:val="24"/>
              </w:rPr>
              <w:t>снижение рисков развития обстоятельств, ухудшающих жизнедеятельность гражданина (снижение семей в ситуации острого кризиса);</w:t>
            </w:r>
          </w:p>
          <w:p w:rsidR="00C75CE1" w:rsidRPr="00B16E06" w:rsidRDefault="00C75CE1" w:rsidP="00C75CE1">
            <w:pPr>
              <w:contextualSpacing/>
              <w:rPr>
                <w:sz w:val="24"/>
                <w:szCs w:val="24"/>
              </w:rPr>
            </w:pPr>
            <w:r w:rsidRPr="00B16E06">
              <w:rPr>
                <w:sz w:val="24"/>
                <w:szCs w:val="24"/>
              </w:rPr>
              <w:t>увеличение охвата семей с детьми, получающих социальные услуги;</w:t>
            </w:r>
          </w:p>
          <w:p w:rsidR="00454933" w:rsidRPr="00B16E06" w:rsidRDefault="00C75CE1" w:rsidP="00C75CE1">
            <w:pPr>
              <w:contextualSpacing/>
              <w:rPr>
                <w:b/>
                <w:sz w:val="24"/>
                <w:szCs w:val="24"/>
              </w:rPr>
            </w:pPr>
            <w:r w:rsidRPr="00B16E06">
              <w:rPr>
                <w:sz w:val="24"/>
                <w:szCs w:val="24"/>
              </w:rPr>
              <w:t>повышение профессиональных компетенций специалистов, оказывающих помощь и поддержку семьям с детьми</w:t>
            </w:r>
          </w:p>
        </w:tc>
      </w:tr>
      <w:tr w:rsidR="00454933" w:rsidRPr="00B16E06" w:rsidTr="006D03B7">
        <w:trPr>
          <w:trHeight w:val="501"/>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Социальная значимость и обоснованность  практики</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C75CE1" w:rsidP="00DF0B2F">
            <w:pPr>
              <w:contextualSpacing/>
              <w:rPr>
                <w:b/>
                <w:sz w:val="24"/>
                <w:szCs w:val="24"/>
              </w:rPr>
            </w:pPr>
            <w:proofErr w:type="gramStart"/>
            <w:r w:rsidRPr="00B16E06">
              <w:rPr>
                <w:rFonts w:eastAsia="Calibri"/>
                <w:sz w:val="24"/>
                <w:szCs w:val="24"/>
              </w:rPr>
              <w:t xml:space="preserve">Семейный МФЦ станет единой точкой входа, где будет выстраиваться «дорожная карта» по оказанию комплексной социальной помощи семьям, нуждающимся в предоставлении социальных услуг; обеспечит максимальную доступность и оперативность получения услуг обратившимися; минимизирует количество взаимодействий заявителя с должностными лицами других ведомств при </w:t>
            </w:r>
            <w:r w:rsidRPr="00B16E06">
              <w:rPr>
                <w:rFonts w:eastAsia="Calibri"/>
                <w:sz w:val="24"/>
                <w:szCs w:val="24"/>
              </w:rPr>
              <w:lastRenderedPageBreak/>
              <w:t>предоставлении социальной услуги за счет использования межведомственных согласований, в том числе с использованием информационно-коммуникационных технологий;</w:t>
            </w:r>
            <w:proofErr w:type="gramEnd"/>
            <w:r w:rsidRPr="00B16E06">
              <w:rPr>
                <w:rFonts w:eastAsia="Calibri"/>
                <w:sz w:val="24"/>
                <w:szCs w:val="24"/>
              </w:rPr>
              <w:t xml:space="preserve"> позволит осуществлять оперативный мониторинг положения семей, воспитывающих детей, своевременно доводить информацию о кризисной ситуации в семье до соответствующих служб, оптимизируя тем самым межведомственное взаимодействие</w:t>
            </w:r>
          </w:p>
        </w:tc>
      </w:tr>
      <w:tr w:rsidR="00454933" w:rsidRPr="00B16E06" w:rsidTr="006D03B7">
        <w:trPr>
          <w:trHeight w:val="214"/>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lastRenderedPageBreak/>
              <w:t>Цель практики</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B16E06" w:rsidP="00DF0B2F">
            <w:pPr>
              <w:contextualSpacing/>
              <w:rPr>
                <w:sz w:val="24"/>
                <w:szCs w:val="24"/>
              </w:rPr>
            </w:pPr>
            <w:r w:rsidRPr="00B16E06">
              <w:rPr>
                <w:sz w:val="24"/>
                <w:szCs w:val="24"/>
              </w:rPr>
              <w:t>Создание условий для обеспечения комплексного решения проблем семей с детьми в режиме «одного окна» путем предоставления социальных услуг и организации социального сопровождения</w:t>
            </w:r>
          </w:p>
        </w:tc>
      </w:tr>
      <w:tr w:rsidR="00B16E06" w:rsidRPr="00B16E06" w:rsidTr="00DF0B2F">
        <w:trPr>
          <w:trHeight w:val="414"/>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Задачи</w:t>
            </w:r>
          </w:p>
        </w:tc>
        <w:tc>
          <w:tcPr>
            <w:tcW w:w="4787" w:type="dxa"/>
            <w:tcBorders>
              <w:top w:val="single" w:sz="4" w:space="0" w:color="auto"/>
              <w:left w:val="single" w:sz="4" w:space="0" w:color="auto"/>
              <w:bottom w:val="single" w:sz="4" w:space="0" w:color="auto"/>
              <w:right w:val="single" w:sz="4" w:space="0" w:color="auto"/>
            </w:tcBorders>
          </w:tcPr>
          <w:p w:rsidR="00F72F83" w:rsidRPr="00B16E06" w:rsidRDefault="00F72F83" w:rsidP="00F72F83">
            <w:pPr>
              <w:spacing w:after="160" w:line="259" w:lineRule="auto"/>
              <w:rPr>
                <w:rFonts w:eastAsia="Calibri"/>
                <w:sz w:val="24"/>
                <w:szCs w:val="24"/>
                <w:lang w:eastAsia="en-US"/>
              </w:rPr>
            </w:pPr>
            <w:r w:rsidRPr="00B16E06">
              <w:rPr>
                <w:rFonts w:eastAsia="Calibri"/>
                <w:sz w:val="24"/>
                <w:szCs w:val="24"/>
                <w:lang w:eastAsia="en-US"/>
              </w:rPr>
              <w:t>1. Формирование современной инфраструктуры Семейных многофункциональных центров (далее – Семейных МФЦ), создание новых специализированных социальных сервисов для семей с детьми</w:t>
            </w:r>
          </w:p>
          <w:p w:rsidR="00F72F83" w:rsidRPr="00B16E06" w:rsidRDefault="00F72F83" w:rsidP="00F72F83">
            <w:pPr>
              <w:spacing w:after="160" w:line="259" w:lineRule="auto"/>
              <w:rPr>
                <w:rFonts w:eastAsia="Calibri"/>
                <w:sz w:val="24"/>
                <w:szCs w:val="24"/>
                <w:lang w:eastAsia="en-US"/>
              </w:rPr>
            </w:pPr>
            <w:r w:rsidRPr="00B16E06">
              <w:rPr>
                <w:rFonts w:eastAsia="Calibri"/>
                <w:sz w:val="24"/>
                <w:szCs w:val="24"/>
                <w:lang w:eastAsia="en-US"/>
              </w:rPr>
              <w:t>2. Разработка и внедрение электронных и методических инструментариев (продуктов), обеспечивающих расширение спектра и повышение качества социальных услуг семьям с детьми, оказываемых на базе Семейных МФЦ</w:t>
            </w:r>
          </w:p>
          <w:p w:rsidR="00F72F83" w:rsidRPr="00B16E06" w:rsidRDefault="00F72F83" w:rsidP="00F72F83">
            <w:pPr>
              <w:spacing w:after="160" w:line="259" w:lineRule="auto"/>
              <w:rPr>
                <w:rFonts w:eastAsia="Calibri"/>
                <w:sz w:val="24"/>
                <w:szCs w:val="24"/>
                <w:lang w:eastAsia="en-US"/>
              </w:rPr>
            </w:pPr>
            <w:r w:rsidRPr="00B16E06">
              <w:rPr>
                <w:rFonts w:eastAsia="Calibri"/>
                <w:sz w:val="24"/>
                <w:szCs w:val="24"/>
                <w:lang w:eastAsia="en-US"/>
              </w:rPr>
              <w:t>3. Объединение ресурсов и возможностей организаций разной ведомственной принадлежности в интересах семьи</w:t>
            </w:r>
          </w:p>
          <w:p w:rsidR="00F72F83" w:rsidRPr="00B16E06" w:rsidRDefault="00F72F83" w:rsidP="00F72F83">
            <w:pPr>
              <w:spacing w:after="160" w:line="259" w:lineRule="auto"/>
              <w:rPr>
                <w:rFonts w:eastAsia="Calibri"/>
                <w:sz w:val="24"/>
                <w:szCs w:val="24"/>
                <w:lang w:eastAsia="en-US"/>
              </w:rPr>
            </w:pPr>
            <w:r w:rsidRPr="00B16E06">
              <w:rPr>
                <w:rFonts w:eastAsia="Calibri"/>
                <w:sz w:val="24"/>
                <w:szCs w:val="24"/>
                <w:lang w:eastAsia="en-US"/>
              </w:rPr>
              <w:t>4. Внедрение новых социальных практик, повышающих качество, доступность и результативность социальной помощи семьям, в том числе в дистанционном формате</w:t>
            </w:r>
          </w:p>
          <w:p w:rsidR="00F72F83" w:rsidRPr="00B16E06" w:rsidRDefault="00F72F83" w:rsidP="00F72F83">
            <w:pPr>
              <w:spacing w:after="160" w:line="259" w:lineRule="auto"/>
              <w:rPr>
                <w:rFonts w:eastAsia="Calibri"/>
                <w:sz w:val="24"/>
                <w:szCs w:val="24"/>
                <w:lang w:eastAsia="en-US"/>
              </w:rPr>
            </w:pPr>
            <w:r w:rsidRPr="00B16E06">
              <w:rPr>
                <w:rFonts w:eastAsia="Calibri"/>
                <w:sz w:val="24"/>
                <w:szCs w:val="24"/>
                <w:lang w:eastAsia="en-US"/>
              </w:rPr>
              <w:t xml:space="preserve">5. </w:t>
            </w:r>
            <w:proofErr w:type="gramStart"/>
            <w:r w:rsidRPr="00B16E06">
              <w:rPr>
                <w:rFonts w:eastAsia="Calibri"/>
                <w:sz w:val="24"/>
                <w:szCs w:val="24"/>
                <w:lang w:eastAsia="en-US"/>
              </w:rPr>
              <w:t>Проведение информационно-просветительских мероприятий Семейными МФЦ для семей с детьми о возможности получения комплексной социальной помощи</w:t>
            </w:r>
            <w:proofErr w:type="gramEnd"/>
          </w:p>
          <w:p w:rsidR="00F72F83" w:rsidRPr="00B16E06" w:rsidRDefault="00F72F83" w:rsidP="00F72F83">
            <w:pPr>
              <w:spacing w:after="160" w:line="259" w:lineRule="auto"/>
              <w:rPr>
                <w:rFonts w:eastAsia="Calibri"/>
                <w:sz w:val="24"/>
                <w:szCs w:val="24"/>
                <w:lang w:eastAsia="en-US"/>
              </w:rPr>
            </w:pPr>
            <w:r w:rsidRPr="00B16E06">
              <w:rPr>
                <w:rFonts w:eastAsia="Calibri"/>
                <w:sz w:val="24"/>
                <w:szCs w:val="24"/>
                <w:lang w:eastAsia="en-US"/>
              </w:rPr>
              <w:t>6. Повышение профессиональных компетенций руководителей и специалистов Семейных МФЦ</w:t>
            </w:r>
          </w:p>
          <w:p w:rsidR="00454933" w:rsidRPr="00B16E06" w:rsidRDefault="00F72F83" w:rsidP="00F72F83">
            <w:pPr>
              <w:contextualSpacing/>
              <w:rPr>
                <w:i/>
                <w:sz w:val="24"/>
                <w:szCs w:val="24"/>
              </w:rPr>
            </w:pPr>
            <w:r w:rsidRPr="00B16E06">
              <w:rPr>
                <w:rFonts w:eastAsia="Calibri"/>
                <w:sz w:val="24"/>
                <w:szCs w:val="24"/>
                <w:lang w:eastAsia="en-US"/>
              </w:rPr>
              <w:t xml:space="preserve">7. Создание организационно-методических условий для обеспечения деятельности </w:t>
            </w:r>
            <w:r w:rsidRPr="00B16E06">
              <w:rPr>
                <w:rFonts w:eastAsia="Calibri"/>
                <w:sz w:val="24"/>
                <w:szCs w:val="24"/>
                <w:lang w:eastAsia="en-US"/>
              </w:rPr>
              <w:lastRenderedPageBreak/>
              <w:t>Семейного МФЦ</w:t>
            </w:r>
          </w:p>
        </w:tc>
      </w:tr>
      <w:tr w:rsidR="00454933" w:rsidRPr="00B16E06" w:rsidTr="00DF0B2F">
        <w:trPr>
          <w:trHeight w:val="420"/>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sz w:val="24"/>
                <w:szCs w:val="24"/>
              </w:rPr>
            </w:pPr>
            <w:r w:rsidRPr="00B16E06">
              <w:rPr>
                <w:sz w:val="24"/>
                <w:szCs w:val="24"/>
              </w:rPr>
              <w:lastRenderedPageBreak/>
              <w:t>Социальные результаты практики</w:t>
            </w:r>
          </w:p>
        </w:tc>
        <w:tc>
          <w:tcPr>
            <w:tcW w:w="4787" w:type="dxa"/>
            <w:tcBorders>
              <w:top w:val="single" w:sz="4" w:space="0" w:color="auto"/>
              <w:left w:val="single" w:sz="4" w:space="0" w:color="auto"/>
              <w:bottom w:val="single" w:sz="4" w:space="0" w:color="auto"/>
              <w:right w:val="single" w:sz="4" w:space="0" w:color="auto"/>
            </w:tcBorders>
          </w:tcPr>
          <w:p w:rsidR="00C75CE1" w:rsidRPr="00B16E06" w:rsidRDefault="00C75CE1" w:rsidP="00C75CE1">
            <w:pPr>
              <w:contextualSpacing/>
              <w:rPr>
                <w:sz w:val="24"/>
                <w:szCs w:val="24"/>
              </w:rPr>
            </w:pPr>
            <w:r w:rsidRPr="00B16E06">
              <w:rPr>
                <w:sz w:val="24"/>
                <w:szCs w:val="24"/>
              </w:rPr>
              <w:t>Повышение доступности и оперативности оказания социальных услуг семьям, нуждающимся в помощи (оценка периода предоставления социальных услуг и срочной помощи, отсутствие повторных обращений);</w:t>
            </w:r>
          </w:p>
          <w:p w:rsidR="00C75CE1" w:rsidRPr="00B16E06" w:rsidRDefault="00C75CE1" w:rsidP="00C75CE1">
            <w:pPr>
              <w:contextualSpacing/>
              <w:rPr>
                <w:sz w:val="24"/>
                <w:szCs w:val="24"/>
              </w:rPr>
            </w:pPr>
            <w:r w:rsidRPr="00B16E06">
              <w:rPr>
                <w:sz w:val="24"/>
                <w:szCs w:val="24"/>
              </w:rPr>
              <w:t>повышения уровня родительской компетентности в вопросах воспитания, образования и развития детей (снижение уровня обращений граждан в связи с нарушением детско-родительских отношений, жесткого обращения);</w:t>
            </w:r>
          </w:p>
          <w:p w:rsidR="00C75CE1" w:rsidRPr="00B16E06" w:rsidRDefault="00C75CE1" w:rsidP="00C75CE1">
            <w:pPr>
              <w:contextualSpacing/>
              <w:rPr>
                <w:sz w:val="24"/>
                <w:szCs w:val="24"/>
              </w:rPr>
            </w:pPr>
            <w:r w:rsidRPr="00B16E06">
              <w:rPr>
                <w:sz w:val="24"/>
                <w:szCs w:val="24"/>
              </w:rPr>
              <w:t>снижение рисков развития обстоятельств, ухудшающих жизнедеятельность гражданина (снижение семей в ситуации острого кризиса);</w:t>
            </w:r>
          </w:p>
          <w:p w:rsidR="00C75CE1" w:rsidRPr="00B16E06" w:rsidRDefault="00C75CE1" w:rsidP="00C75CE1">
            <w:pPr>
              <w:contextualSpacing/>
              <w:rPr>
                <w:sz w:val="24"/>
                <w:szCs w:val="24"/>
              </w:rPr>
            </w:pPr>
            <w:r w:rsidRPr="00B16E06">
              <w:rPr>
                <w:sz w:val="24"/>
                <w:szCs w:val="24"/>
              </w:rPr>
              <w:t>увеличение охвата семей с детьми, получающих социальные услуги;</w:t>
            </w:r>
          </w:p>
          <w:p w:rsidR="00454933" w:rsidRPr="00B16E06" w:rsidRDefault="00C75CE1" w:rsidP="00C75CE1">
            <w:pPr>
              <w:contextualSpacing/>
              <w:rPr>
                <w:b/>
                <w:sz w:val="24"/>
                <w:szCs w:val="24"/>
              </w:rPr>
            </w:pPr>
            <w:r w:rsidRPr="00B16E06">
              <w:rPr>
                <w:sz w:val="24"/>
                <w:szCs w:val="24"/>
              </w:rPr>
              <w:t>повышение профессиональных компетенций специалистов, оказывающих помощь и поддержку семьям с детьми</w:t>
            </w:r>
          </w:p>
        </w:tc>
      </w:tr>
      <w:tr w:rsidR="00B16E06" w:rsidRPr="00B16E06" w:rsidTr="00DF0B2F">
        <w:trPr>
          <w:trHeight w:val="2399"/>
        </w:trPr>
        <w:tc>
          <w:tcPr>
            <w:tcW w:w="4962" w:type="dxa"/>
            <w:tcBorders>
              <w:top w:val="single" w:sz="4" w:space="0" w:color="auto"/>
              <w:left w:val="single" w:sz="4" w:space="0" w:color="auto"/>
              <w:bottom w:val="single" w:sz="4" w:space="0" w:color="auto"/>
              <w:right w:val="single" w:sz="4" w:space="0" w:color="auto"/>
            </w:tcBorders>
            <w:hideMark/>
          </w:tcPr>
          <w:p w:rsidR="00454933" w:rsidRPr="00B16E06" w:rsidRDefault="00454933" w:rsidP="00DF0B2F">
            <w:pPr>
              <w:tabs>
                <w:tab w:val="left" w:pos="993"/>
              </w:tabs>
              <w:spacing w:before="240" w:after="240"/>
              <w:contextualSpacing/>
              <w:jc w:val="both"/>
              <w:rPr>
                <w:sz w:val="24"/>
                <w:szCs w:val="24"/>
              </w:rPr>
            </w:pPr>
            <w:r w:rsidRPr="00B16E06">
              <w:rPr>
                <w:sz w:val="24"/>
                <w:szCs w:val="24"/>
              </w:rPr>
              <w:t xml:space="preserve">Краткое описание практики </w:t>
            </w:r>
          </w:p>
          <w:p w:rsidR="00454933" w:rsidRPr="00B16E06" w:rsidRDefault="00454933" w:rsidP="00DF0B2F">
            <w:pPr>
              <w:tabs>
                <w:tab w:val="left" w:pos="993"/>
              </w:tabs>
              <w:spacing w:before="240" w:after="240"/>
              <w:contextualSpacing/>
              <w:jc w:val="both"/>
              <w:rPr>
                <w:i/>
                <w:sz w:val="24"/>
                <w:szCs w:val="24"/>
              </w:rPr>
            </w:pPr>
          </w:p>
        </w:tc>
        <w:tc>
          <w:tcPr>
            <w:tcW w:w="4787" w:type="dxa"/>
            <w:tcBorders>
              <w:top w:val="single" w:sz="4" w:space="0" w:color="auto"/>
              <w:left w:val="single" w:sz="4" w:space="0" w:color="auto"/>
              <w:bottom w:val="single" w:sz="4" w:space="0" w:color="auto"/>
              <w:right w:val="single" w:sz="4" w:space="0" w:color="auto"/>
            </w:tcBorders>
          </w:tcPr>
          <w:p w:rsidR="002B72D6" w:rsidRPr="00B16E06" w:rsidRDefault="002B72D6" w:rsidP="00DF0B2F">
            <w:pPr>
              <w:contextualSpacing/>
              <w:jc w:val="both"/>
              <w:rPr>
                <w:i/>
                <w:sz w:val="24"/>
                <w:szCs w:val="24"/>
              </w:rPr>
            </w:pPr>
          </w:p>
          <w:p w:rsidR="00C75CE1" w:rsidRPr="00C75CE1" w:rsidRDefault="00C75CE1" w:rsidP="00C75CE1">
            <w:pPr>
              <w:widowControl w:val="0"/>
              <w:suppressAutoHyphens/>
              <w:jc w:val="both"/>
              <w:rPr>
                <w:sz w:val="24"/>
                <w:szCs w:val="24"/>
              </w:rPr>
            </w:pPr>
            <w:r w:rsidRPr="00C75CE1">
              <w:rPr>
                <w:sz w:val="24"/>
                <w:szCs w:val="24"/>
              </w:rPr>
              <w:t>Принцип «бесшовного» маршрута социального сопровождения семей с детьми за счет интеграции социальных сервисов путем организации социального сопровождения.</w:t>
            </w:r>
          </w:p>
          <w:p w:rsidR="00454933" w:rsidRPr="00B16E06" w:rsidRDefault="00C75CE1" w:rsidP="00C75CE1">
            <w:pPr>
              <w:contextualSpacing/>
              <w:jc w:val="both"/>
              <w:rPr>
                <w:b/>
                <w:sz w:val="24"/>
                <w:szCs w:val="24"/>
              </w:rPr>
            </w:pPr>
            <w:r w:rsidRPr="00B16E06">
              <w:rPr>
                <w:sz w:val="24"/>
                <w:szCs w:val="24"/>
              </w:rPr>
              <w:t>При обращении заявителя или выявлении семьи, нуждающейся в сторонней помощи, вход в семью осуществляется сотрудниками одного учреждения</w:t>
            </w:r>
            <w:r w:rsidRPr="00B16E06">
              <w:rPr>
                <w:bCs/>
                <w:sz w:val="24"/>
                <w:szCs w:val="24"/>
              </w:rPr>
              <w:t xml:space="preserve">, далее помощь оказывается </w:t>
            </w:r>
            <w:r w:rsidRPr="00B16E06">
              <w:rPr>
                <w:sz w:val="24"/>
                <w:szCs w:val="24"/>
              </w:rPr>
              <w:t xml:space="preserve"> на основе «бесшовного» межведомственного взаимодействия в решении жизненных ситуаций семей: от финансовой поддержки в трудной жизненной ситуации до консультаций по профессиональному развитию членов семьи. Эта стратегия позволит создавать условия для достижения целей и задач по повышению и улучшению качества жизни целевой группы, сокращению сроков получения комплексной социальной помощи целевой группой, защиты её прав и интересов. Комплексная социальная помощь осуществляется на 2-х уровнях: внутриорганизационном и межведомственном. Деятельность учреждения предполагает реализацию </w:t>
            </w:r>
            <w:proofErr w:type="gramStart"/>
            <w:r w:rsidRPr="00B16E06">
              <w:rPr>
                <w:sz w:val="24"/>
                <w:szCs w:val="24"/>
              </w:rPr>
              <w:t>индивидуальных</w:t>
            </w:r>
            <w:proofErr w:type="gramEnd"/>
            <w:r w:rsidRPr="00B16E06">
              <w:rPr>
                <w:sz w:val="24"/>
                <w:szCs w:val="24"/>
              </w:rPr>
              <w:t xml:space="preserve"> программ экстренной и пролонгированной помощи семьям. Экстренное реагирование – это выезды </w:t>
            </w:r>
            <w:r w:rsidRPr="00B16E06">
              <w:rPr>
                <w:sz w:val="24"/>
                <w:szCs w:val="24"/>
              </w:rPr>
              <w:lastRenderedPageBreak/>
              <w:t xml:space="preserve">мобильных бригад по Тульской области, совместная работа с сотрудниками субъектов безнадзорности и правонарушений несовершеннолетних, органами исполнительной власти, государственными учреждениями, правоохранительными органами, медицинскими организациями, институтами гражданского общества, средствами массовой информации и иными неправительственными организациями, а также предоставление убежища. Пролонгированная помощь – реализация </w:t>
            </w:r>
            <w:proofErr w:type="gramStart"/>
            <w:r w:rsidRPr="00B16E06">
              <w:rPr>
                <w:sz w:val="24"/>
                <w:szCs w:val="24"/>
              </w:rPr>
              <w:t>индивидуальных</w:t>
            </w:r>
            <w:proofErr w:type="gramEnd"/>
            <w:r w:rsidRPr="00B16E06">
              <w:rPr>
                <w:sz w:val="24"/>
                <w:szCs w:val="24"/>
              </w:rPr>
              <w:t xml:space="preserve"> программ комплексного социального сопровождения семьи, действующих до момента разрешения трудной жизненной ситуации.</w:t>
            </w:r>
          </w:p>
        </w:tc>
      </w:tr>
      <w:tr w:rsidR="00454933" w:rsidRPr="00B16E06" w:rsidTr="00DF0B2F">
        <w:trPr>
          <w:trHeight w:val="903"/>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s>
              <w:spacing w:before="240" w:after="240"/>
              <w:contextualSpacing/>
              <w:rPr>
                <w:sz w:val="24"/>
                <w:szCs w:val="24"/>
              </w:rPr>
            </w:pPr>
            <w:r w:rsidRPr="00B16E06">
              <w:rPr>
                <w:sz w:val="24"/>
                <w:szCs w:val="24"/>
              </w:rPr>
              <w:lastRenderedPageBreak/>
              <w:t xml:space="preserve">Этапы внедрения эффективной практики с указанием сроков и алгоритма действий каждого этапа </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C94A76" w:rsidP="00DF0B2F">
            <w:pPr>
              <w:contextualSpacing/>
              <w:rPr>
                <w:sz w:val="24"/>
                <w:szCs w:val="24"/>
              </w:rPr>
            </w:pPr>
            <w:r w:rsidRPr="00B16E06">
              <w:rPr>
                <w:sz w:val="24"/>
                <w:szCs w:val="24"/>
              </w:rPr>
              <w:t>1. Формирование современной инфраструктуры Семейных МФЦ,  создание новых специализированных социальных сервисов для семей с детьми.</w:t>
            </w:r>
          </w:p>
          <w:p w:rsidR="00C94A76" w:rsidRPr="00B16E06" w:rsidRDefault="00C94A76" w:rsidP="00DF0B2F">
            <w:pPr>
              <w:contextualSpacing/>
              <w:rPr>
                <w:sz w:val="24"/>
                <w:szCs w:val="24"/>
              </w:rPr>
            </w:pPr>
            <w:r w:rsidRPr="00B16E06">
              <w:rPr>
                <w:sz w:val="24"/>
                <w:szCs w:val="24"/>
              </w:rPr>
              <w:t>2. Разработка и внедрение электронных и методических инструментариев (продуктов), обеспечивающих расширение спектра и повышение качества социальных услуг семьям с детьми, оказываемых на базе Семейных МФЦ.</w:t>
            </w:r>
          </w:p>
          <w:p w:rsidR="00C94A76" w:rsidRPr="00B16E06" w:rsidRDefault="00C94A76" w:rsidP="00DF0B2F">
            <w:pPr>
              <w:contextualSpacing/>
              <w:rPr>
                <w:sz w:val="24"/>
                <w:szCs w:val="24"/>
              </w:rPr>
            </w:pPr>
            <w:r w:rsidRPr="00B16E06">
              <w:rPr>
                <w:sz w:val="24"/>
                <w:szCs w:val="24"/>
              </w:rPr>
              <w:t>3. Объединение ресурсов и возможностей организаций разной ведомственной принадлежности в интересах семьи</w:t>
            </w:r>
          </w:p>
          <w:p w:rsidR="00C94A76" w:rsidRPr="00B16E06" w:rsidRDefault="00C94A76" w:rsidP="00DF0B2F">
            <w:pPr>
              <w:contextualSpacing/>
              <w:rPr>
                <w:sz w:val="24"/>
                <w:szCs w:val="24"/>
              </w:rPr>
            </w:pPr>
            <w:r w:rsidRPr="00B16E06">
              <w:rPr>
                <w:sz w:val="24"/>
                <w:szCs w:val="24"/>
              </w:rPr>
              <w:t>4. Внедрение новых социальных практик, повышающих качество, доступность и результативность социальной помощи семьям, в том числе в дистанционном формате</w:t>
            </w:r>
          </w:p>
          <w:p w:rsidR="00C94A76" w:rsidRPr="00B16E06" w:rsidRDefault="00C94A76" w:rsidP="00C94A76">
            <w:pPr>
              <w:contextualSpacing/>
              <w:rPr>
                <w:sz w:val="24"/>
                <w:szCs w:val="24"/>
              </w:rPr>
            </w:pPr>
            <w:r w:rsidRPr="00B16E06">
              <w:rPr>
                <w:sz w:val="24"/>
                <w:szCs w:val="24"/>
              </w:rPr>
              <w:t>5. Проведение информационно-просветительских мероприятий для семей с детьми о возможности получения комплексной социальной помощи</w:t>
            </w:r>
          </w:p>
          <w:p w:rsidR="00C94A76" w:rsidRPr="00B16E06" w:rsidRDefault="00C94A76" w:rsidP="00C94A76">
            <w:pPr>
              <w:contextualSpacing/>
              <w:rPr>
                <w:sz w:val="24"/>
                <w:szCs w:val="24"/>
              </w:rPr>
            </w:pPr>
            <w:r w:rsidRPr="00B16E06">
              <w:rPr>
                <w:sz w:val="24"/>
                <w:szCs w:val="24"/>
              </w:rPr>
              <w:t>6. Повышение профессиональных компетенций руководителей и специалистов Семейных МФЦ</w:t>
            </w:r>
          </w:p>
          <w:p w:rsidR="00644748" w:rsidRPr="00B16E06" w:rsidRDefault="00644748" w:rsidP="00C94A76">
            <w:pPr>
              <w:contextualSpacing/>
              <w:rPr>
                <w:b/>
                <w:sz w:val="24"/>
                <w:szCs w:val="24"/>
              </w:rPr>
            </w:pPr>
            <w:r w:rsidRPr="00B16E06">
              <w:rPr>
                <w:sz w:val="24"/>
                <w:szCs w:val="24"/>
              </w:rPr>
              <w:t>7. Создание организационно-методических условий для обеспечения деятельности Семейного МФЦ</w:t>
            </w:r>
          </w:p>
        </w:tc>
      </w:tr>
      <w:tr w:rsidR="00454933" w:rsidRPr="00B16E06" w:rsidTr="00DF0B2F">
        <w:trPr>
          <w:trHeight w:val="911"/>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s>
              <w:spacing w:before="240" w:after="240"/>
              <w:contextualSpacing/>
              <w:rPr>
                <w:sz w:val="24"/>
                <w:szCs w:val="24"/>
              </w:rPr>
            </w:pPr>
            <w:r w:rsidRPr="00B16E06">
              <w:rPr>
                <w:sz w:val="24"/>
                <w:szCs w:val="24"/>
              </w:rPr>
              <w:t>Локальные акты и рабочая документация, необходимые для внедрения практики и ее успешной реализации</w:t>
            </w:r>
          </w:p>
        </w:tc>
        <w:tc>
          <w:tcPr>
            <w:tcW w:w="4787" w:type="dxa"/>
            <w:tcBorders>
              <w:top w:val="single" w:sz="4" w:space="0" w:color="auto"/>
              <w:left w:val="single" w:sz="4" w:space="0" w:color="auto"/>
              <w:bottom w:val="single" w:sz="4" w:space="0" w:color="auto"/>
              <w:right w:val="single" w:sz="4" w:space="0" w:color="auto"/>
            </w:tcBorders>
          </w:tcPr>
          <w:p w:rsidR="00263647" w:rsidRDefault="00263647" w:rsidP="00263647">
            <w:pPr>
              <w:pStyle w:val="a8"/>
              <w:numPr>
                <w:ilvl w:val="1"/>
                <w:numId w:val="2"/>
              </w:numPr>
              <w:suppressAutoHyphens/>
              <w:jc w:val="both"/>
              <w:rPr>
                <w:rFonts w:eastAsiaTheme="minorHAnsi"/>
                <w:lang w:eastAsia="en-US"/>
              </w:rPr>
            </w:pPr>
            <w:r w:rsidRPr="00FD1D57">
              <w:rPr>
                <w:rFonts w:eastAsiaTheme="minorHAnsi"/>
                <w:lang w:eastAsia="en-US"/>
              </w:rPr>
              <w:t>Прика</w:t>
            </w:r>
            <w:r>
              <w:rPr>
                <w:rFonts w:eastAsiaTheme="minorHAnsi"/>
                <w:lang w:eastAsia="en-US"/>
              </w:rPr>
              <w:t>з от 29.04.2022 № 01.39/60-ОСН «</w:t>
            </w:r>
            <w:r w:rsidRPr="00FD1D57">
              <w:rPr>
                <w:rFonts w:eastAsiaTheme="minorHAnsi"/>
                <w:lang w:eastAsia="en-US"/>
              </w:rPr>
              <w:t>Об организации деятельности учреждения в рамках реализации пилотного проекта по созданию семейных многофункциональных центров</w:t>
            </w:r>
            <w:r>
              <w:rPr>
                <w:rFonts w:eastAsiaTheme="minorHAnsi"/>
                <w:lang w:eastAsia="en-US"/>
              </w:rPr>
              <w:t xml:space="preserve"> в Тульской области в 2022 году»</w:t>
            </w:r>
          </w:p>
          <w:p w:rsidR="00263647" w:rsidRPr="00FD1D57" w:rsidRDefault="00263647" w:rsidP="00263647">
            <w:pPr>
              <w:pStyle w:val="a8"/>
              <w:numPr>
                <w:ilvl w:val="1"/>
                <w:numId w:val="2"/>
              </w:numPr>
              <w:suppressAutoHyphens/>
              <w:jc w:val="both"/>
              <w:rPr>
                <w:rFonts w:eastAsiaTheme="minorHAnsi"/>
                <w:lang w:eastAsia="en-US"/>
              </w:rPr>
            </w:pPr>
            <w:r w:rsidRPr="00FD1D57">
              <w:rPr>
                <w:rFonts w:eastAsiaTheme="minorHAnsi"/>
                <w:lang w:eastAsia="en-US"/>
              </w:rPr>
              <w:t>Прика</w:t>
            </w:r>
            <w:r>
              <w:rPr>
                <w:rFonts w:eastAsiaTheme="minorHAnsi"/>
                <w:lang w:eastAsia="en-US"/>
              </w:rPr>
              <w:t>з от 27.05.2022 № 01.39/66-ОСН «</w:t>
            </w:r>
            <w:r w:rsidRPr="00FD1D57">
              <w:rPr>
                <w:rFonts w:eastAsiaTheme="minorHAnsi"/>
                <w:lang w:eastAsia="en-US"/>
              </w:rPr>
              <w:t>О создании рабочей группы по реализации проекта "Создание Семей</w:t>
            </w:r>
            <w:r>
              <w:rPr>
                <w:rFonts w:eastAsiaTheme="minorHAnsi"/>
                <w:lang w:eastAsia="en-US"/>
              </w:rPr>
              <w:t xml:space="preserve">ного </w:t>
            </w:r>
            <w:proofErr w:type="spellStart"/>
            <w:r>
              <w:rPr>
                <w:rFonts w:eastAsiaTheme="minorHAnsi"/>
                <w:lang w:eastAsia="en-US"/>
              </w:rPr>
              <w:t>многофунционального</w:t>
            </w:r>
            <w:proofErr w:type="spellEnd"/>
            <w:r>
              <w:rPr>
                <w:rFonts w:eastAsiaTheme="minorHAnsi"/>
                <w:lang w:eastAsia="en-US"/>
              </w:rPr>
              <w:t xml:space="preserve"> центра»</w:t>
            </w:r>
          </w:p>
          <w:p w:rsidR="00263647" w:rsidRPr="00830E6E" w:rsidRDefault="00263647" w:rsidP="00263647">
            <w:pPr>
              <w:pStyle w:val="a8"/>
              <w:numPr>
                <w:ilvl w:val="1"/>
                <w:numId w:val="2"/>
              </w:numPr>
              <w:suppressAutoHyphens/>
              <w:jc w:val="both"/>
            </w:pPr>
            <w:r w:rsidRPr="00830E6E">
              <w:t>Устав ГУ ТО «Се</w:t>
            </w:r>
            <w:r>
              <w:t xml:space="preserve">мейный МФЦ «Мой семейный центр». </w:t>
            </w:r>
            <w:r w:rsidRPr="00830E6E">
              <w:t xml:space="preserve">Утверждено приказом министерства труда и социальной защиты Тульской области №632 – </w:t>
            </w:r>
            <w:proofErr w:type="spellStart"/>
            <w:r w:rsidRPr="00830E6E">
              <w:t>осн</w:t>
            </w:r>
            <w:proofErr w:type="spellEnd"/>
            <w:r w:rsidRPr="00830E6E">
              <w:t>. от</w:t>
            </w:r>
            <w:r>
              <w:t xml:space="preserve"> </w:t>
            </w:r>
            <w:r w:rsidRPr="00830E6E">
              <w:t>25.10.2022</w:t>
            </w:r>
          </w:p>
          <w:p w:rsidR="00263647" w:rsidRPr="00830E6E" w:rsidRDefault="00263647" w:rsidP="00263647">
            <w:pPr>
              <w:pStyle w:val="a8"/>
              <w:numPr>
                <w:ilvl w:val="1"/>
                <w:numId w:val="2"/>
              </w:numPr>
              <w:suppressAutoHyphens/>
              <w:jc w:val="both"/>
            </w:pPr>
            <w:r w:rsidRPr="00830E6E">
              <w:t>Положение отделения первичного приема семей с детьми ГУ ТО «</w:t>
            </w:r>
            <w:proofErr w:type="gramStart"/>
            <w:r w:rsidRPr="00830E6E">
              <w:t>Семейный</w:t>
            </w:r>
            <w:proofErr w:type="gramEnd"/>
            <w:r w:rsidRPr="00830E6E">
              <w:t xml:space="preserve"> МФЦ «Мой семейный центр»</w:t>
            </w:r>
          </w:p>
          <w:p w:rsidR="00263647" w:rsidRPr="00830E6E" w:rsidRDefault="00263647" w:rsidP="00263647">
            <w:pPr>
              <w:pStyle w:val="a8"/>
              <w:numPr>
                <w:ilvl w:val="1"/>
                <w:numId w:val="2"/>
              </w:numPr>
              <w:suppressAutoHyphens/>
              <w:jc w:val="both"/>
            </w:pPr>
            <w:r w:rsidRPr="00830E6E">
              <w:t>Положение о службе «Семейная диспетчерская» ГУ ТО «</w:t>
            </w:r>
            <w:proofErr w:type="gramStart"/>
            <w:r w:rsidRPr="00830E6E">
              <w:t>Семейный</w:t>
            </w:r>
            <w:proofErr w:type="gramEnd"/>
            <w:r w:rsidRPr="00830E6E">
              <w:t xml:space="preserve"> МФЦ «Мой семейный центр»</w:t>
            </w:r>
          </w:p>
          <w:p w:rsidR="00263647" w:rsidRPr="00830E6E" w:rsidRDefault="00263647" w:rsidP="00263647">
            <w:pPr>
              <w:pStyle w:val="a8"/>
              <w:numPr>
                <w:ilvl w:val="1"/>
                <w:numId w:val="2"/>
              </w:numPr>
              <w:suppressAutoHyphens/>
              <w:jc w:val="both"/>
            </w:pPr>
            <w:r w:rsidRPr="00830E6E">
              <w:t xml:space="preserve">Положение отделения </w:t>
            </w:r>
            <w:proofErr w:type="gramStart"/>
            <w:r w:rsidRPr="00830E6E">
              <w:t>экстренной</w:t>
            </w:r>
            <w:proofErr w:type="gramEnd"/>
            <w:r w:rsidRPr="00830E6E">
              <w:t xml:space="preserve"> психологической помощи и экстренного реагирования ГУ ТО «Семейный МФЦ «Мой семейный центр»</w:t>
            </w:r>
          </w:p>
          <w:p w:rsidR="00263647" w:rsidRPr="00830E6E" w:rsidRDefault="00263647" w:rsidP="00263647">
            <w:pPr>
              <w:pStyle w:val="a8"/>
              <w:numPr>
                <w:ilvl w:val="1"/>
                <w:numId w:val="2"/>
              </w:numPr>
              <w:suppressAutoHyphens/>
              <w:jc w:val="both"/>
            </w:pPr>
            <w:r w:rsidRPr="00830E6E">
              <w:t>Положение о службе экстренного реагирования ГУ ТО «</w:t>
            </w:r>
            <w:proofErr w:type="gramStart"/>
            <w:r w:rsidRPr="00830E6E">
              <w:t>Семейный</w:t>
            </w:r>
            <w:proofErr w:type="gramEnd"/>
            <w:r w:rsidRPr="00830E6E">
              <w:t xml:space="preserve"> МФЦ «Мой семейный центр»</w:t>
            </w:r>
          </w:p>
          <w:p w:rsidR="00263647" w:rsidRPr="00830E6E" w:rsidRDefault="00263647" w:rsidP="00263647">
            <w:pPr>
              <w:pStyle w:val="a8"/>
              <w:numPr>
                <w:ilvl w:val="1"/>
                <w:numId w:val="2"/>
              </w:numPr>
              <w:suppressAutoHyphens/>
              <w:jc w:val="both"/>
            </w:pPr>
            <w:r w:rsidRPr="00830E6E">
              <w:t>Положение о службе «Телефон доверия» ГУ ТО «Семейный МФЦ «Мой семейный центр»</w:t>
            </w:r>
          </w:p>
          <w:p w:rsidR="00263647" w:rsidRPr="00830E6E" w:rsidRDefault="00263647" w:rsidP="00263647">
            <w:pPr>
              <w:pStyle w:val="a8"/>
              <w:numPr>
                <w:ilvl w:val="1"/>
                <w:numId w:val="2"/>
              </w:numPr>
              <w:suppressAutoHyphens/>
              <w:jc w:val="both"/>
            </w:pPr>
            <w:r w:rsidRPr="00830E6E">
              <w:t>Положение об организации деятельности мобильной бригады специалистов ГУ ТО «</w:t>
            </w:r>
            <w:proofErr w:type="gramStart"/>
            <w:r w:rsidRPr="00830E6E">
              <w:t>Семейный</w:t>
            </w:r>
            <w:proofErr w:type="gramEnd"/>
            <w:r w:rsidRPr="00830E6E">
              <w:t xml:space="preserve"> МФЦ «Мой семейный центр»</w:t>
            </w:r>
          </w:p>
          <w:p w:rsidR="00263647" w:rsidRPr="00830E6E" w:rsidRDefault="00263647" w:rsidP="00263647">
            <w:pPr>
              <w:pStyle w:val="a8"/>
              <w:numPr>
                <w:ilvl w:val="1"/>
                <w:numId w:val="2"/>
              </w:numPr>
              <w:suppressAutoHyphens/>
              <w:jc w:val="both"/>
            </w:pPr>
            <w:r w:rsidRPr="00830E6E">
              <w:t>Положение отделения социальных услуг и социального сопровождения ГУ ТО «</w:t>
            </w:r>
            <w:proofErr w:type="gramStart"/>
            <w:r w:rsidRPr="00830E6E">
              <w:t>Семейный</w:t>
            </w:r>
            <w:proofErr w:type="gramEnd"/>
            <w:r w:rsidRPr="00830E6E">
              <w:t xml:space="preserve"> МФЦ «Мой семейный центр»</w:t>
            </w:r>
          </w:p>
          <w:p w:rsidR="00263647" w:rsidRPr="00830E6E" w:rsidRDefault="00263647" w:rsidP="00263647">
            <w:pPr>
              <w:pStyle w:val="a8"/>
              <w:numPr>
                <w:ilvl w:val="1"/>
                <w:numId w:val="2"/>
              </w:numPr>
              <w:suppressAutoHyphens/>
              <w:jc w:val="both"/>
            </w:pPr>
            <w:r w:rsidRPr="00830E6E">
              <w:t xml:space="preserve"> Положение о службе психолого – </w:t>
            </w:r>
            <w:proofErr w:type="gramStart"/>
            <w:r w:rsidRPr="00830E6E">
              <w:t>педагогического</w:t>
            </w:r>
            <w:proofErr w:type="gramEnd"/>
            <w:r w:rsidRPr="00830E6E">
              <w:t xml:space="preserve"> сопровождения семьи ГУ ТО «Семейный МФЦ «Мой семейный центр»</w:t>
            </w:r>
          </w:p>
          <w:p w:rsidR="00263647" w:rsidRPr="00830E6E" w:rsidRDefault="00263647" w:rsidP="00263647">
            <w:pPr>
              <w:pStyle w:val="a8"/>
              <w:numPr>
                <w:ilvl w:val="1"/>
                <w:numId w:val="2"/>
              </w:numPr>
              <w:suppressAutoHyphens/>
              <w:jc w:val="both"/>
            </w:pPr>
            <w:r w:rsidRPr="00830E6E">
              <w:t xml:space="preserve"> Положение социально-правовой службы ГУ ТО «</w:t>
            </w:r>
            <w:proofErr w:type="gramStart"/>
            <w:r w:rsidRPr="00830E6E">
              <w:t>Семейный</w:t>
            </w:r>
            <w:proofErr w:type="gramEnd"/>
            <w:r w:rsidRPr="00830E6E">
              <w:t xml:space="preserve"> МФЦ «Мой семейный центр»</w:t>
            </w:r>
          </w:p>
          <w:p w:rsidR="00263647" w:rsidRPr="00830E6E" w:rsidRDefault="00263647" w:rsidP="00263647">
            <w:pPr>
              <w:pStyle w:val="a8"/>
              <w:numPr>
                <w:ilvl w:val="1"/>
                <w:numId w:val="2"/>
              </w:numPr>
              <w:suppressAutoHyphens/>
              <w:jc w:val="both"/>
            </w:pPr>
            <w:r w:rsidRPr="00830E6E">
              <w:t xml:space="preserve"> Положение о службе семейной медиации ГУ </w:t>
            </w:r>
            <w:r w:rsidRPr="00830E6E">
              <w:lastRenderedPageBreak/>
              <w:t>ТО «</w:t>
            </w:r>
            <w:proofErr w:type="gramStart"/>
            <w:r w:rsidRPr="00830E6E">
              <w:t>Семейный</w:t>
            </w:r>
            <w:proofErr w:type="gramEnd"/>
            <w:r w:rsidRPr="00830E6E">
              <w:t xml:space="preserve"> МФЦ «Мой семейный центр»</w:t>
            </w:r>
          </w:p>
          <w:p w:rsidR="00263647" w:rsidRPr="00830E6E" w:rsidRDefault="00263647" w:rsidP="00263647">
            <w:pPr>
              <w:pStyle w:val="a8"/>
              <w:numPr>
                <w:ilvl w:val="1"/>
                <w:numId w:val="2"/>
              </w:numPr>
              <w:suppressAutoHyphens/>
              <w:jc w:val="both"/>
            </w:pPr>
            <w:r w:rsidRPr="00830E6E">
              <w:t xml:space="preserve"> Положение о социальном консилиуме ГУ ТО «</w:t>
            </w:r>
            <w:proofErr w:type="gramStart"/>
            <w:r w:rsidRPr="00830E6E">
              <w:t>Семейный</w:t>
            </w:r>
            <w:proofErr w:type="gramEnd"/>
            <w:r w:rsidRPr="00830E6E">
              <w:t xml:space="preserve"> МФЦ «Мой семейный центр»</w:t>
            </w:r>
          </w:p>
          <w:p w:rsidR="00263647" w:rsidRPr="00830E6E" w:rsidRDefault="00263647" w:rsidP="0001585C">
            <w:pPr>
              <w:pStyle w:val="a8"/>
              <w:numPr>
                <w:ilvl w:val="1"/>
                <w:numId w:val="2"/>
              </w:numPr>
              <w:suppressAutoHyphens/>
              <w:jc w:val="both"/>
            </w:pPr>
            <w:r w:rsidRPr="00830E6E">
              <w:t xml:space="preserve"> Положение об отделении помощи семье и детям ГУ ТО «</w:t>
            </w:r>
            <w:proofErr w:type="gramStart"/>
            <w:r w:rsidRPr="00830E6E">
              <w:t>Семейный</w:t>
            </w:r>
            <w:proofErr w:type="gramEnd"/>
            <w:r w:rsidRPr="00830E6E">
              <w:t xml:space="preserve"> МФЦ «Мой семейный центр»</w:t>
            </w:r>
            <w:r>
              <w:t>.</w:t>
            </w:r>
            <w:r w:rsidRPr="00830E6E">
              <w:t xml:space="preserve"> Пункты 2-13 утверждены приказом №33/4 – </w:t>
            </w:r>
            <w:proofErr w:type="spellStart"/>
            <w:r w:rsidRPr="00830E6E">
              <w:t>осн</w:t>
            </w:r>
            <w:proofErr w:type="spellEnd"/>
            <w:r w:rsidRPr="00830E6E">
              <w:t xml:space="preserve">. от 01.11.2022. Положения определяют цели, задачи и основные направления деятельности отделений и служб. Регламентируют организацию деятельности отделений и служб, определяют условия и порядок предоставления социальных услуг. </w:t>
            </w:r>
          </w:p>
          <w:p w:rsidR="00263647" w:rsidRPr="00830E6E" w:rsidRDefault="00263647" w:rsidP="00263647">
            <w:pPr>
              <w:pStyle w:val="a8"/>
              <w:numPr>
                <w:ilvl w:val="1"/>
                <w:numId w:val="2"/>
              </w:numPr>
              <w:suppressAutoHyphens/>
              <w:jc w:val="both"/>
            </w:pPr>
            <w:r w:rsidRPr="00830E6E">
              <w:t xml:space="preserve"> Межведомственные Соглашения о сотрудничестве и взаимодействии по оказанию </w:t>
            </w:r>
            <w:proofErr w:type="gramStart"/>
            <w:r w:rsidRPr="00830E6E">
              <w:t>комплексной</w:t>
            </w:r>
            <w:proofErr w:type="gramEnd"/>
            <w:r w:rsidRPr="00830E6E">
              <w:t xml:space="preserve"> п</w:t>
            </w:r>
            <w:r>
              <w:t>омощи семьям и семьям с детьми.</w:t>
            </w:r>
            <w:r w:rsidRPr="00830E6E">
              <w:t xml:space="preserve"> С 2013 по текущ</w:t>
            </w:r>
            <w:r>
              <w:t>ий год учреждением заключено 160</w:t>
            </w:r>
            <w:r w:rsidRPr="00830E6E">
              <w:t xml:space="preserve"> Соглашений с субъектами профилактики социального сиротства, НКО и иными социальными партнерами.</w:t>
            </w:r>
          </w:p>
          <w:p w:rsidR="00263647" w:rsidRPr="00830E6E" w:rsidRDefault="00263647" w:rsidP="00263647">
            <w:pPr>
              <w:pStyle w:val="a8"/>
              <w:numPr>
                <w:ilvl w:val="1"/>
                <w:numId w:val="2"/>
              </w:numPr>
              <w:suppressAutoHyphens/>
              <w:jc w:val="both"/>
            </w:pPr>
            <w:r w:rsidRPr="00830E6E">
              <w:t xml:space="preserve"> Положение «Об утверждении порядка межведомственного взаимодействия в случаях выявления намерения искусственного прерывания беременности у женщин и несовершеннолетних»</w:t>
            </w:r>
            <w:r>
              <w:t xml:space="preserve">. </w:t>
            </w:r>
            <w:r w:rsidRPr="00830E6E">
              <w:t xml:space="preserve">Утверждено приказом министерства труда и социальной защиты и министерством здравоохранения Тульской области №625 </w:t>
            </w:r>
            <w:proofErr w:type="spellStart"/>
            <w:proofErr w:type="gramStart"/>
            <w:r w:rsidRPr="00830E6E">
              <w:t>осн</w:t>
            </w:r>
            <w:proofErr w:type="spellEnd"/>
            <w:proofErr w:type="gramEnd"/>
            <w:r w:rsidRPr="00830E6E">
              <w:t xml:space="preserve">\1123 – </w:t>
            </w:r>
            <w:proofErr w:type="spellStart"/>
            <w:r w:rsidRPr="00830E6E">
              <w:t>осн</w:t>
            </w:r>
            <w:proofErr w:type="spellEnd"/>
            <w:r w:rsidRPr="00830E6E">
              <w:t>. от 16.12.2020. Положение определяет цели и основные направления деятельности, субъектов взаимодействия и алгоритм оказания помощи женщинам /несовершеннолетним в ситуации репродуктивного выбора.</w:t>
            </w:r>
          </w:p>
          <w:p w:rsidR="00263647" w:rsidRPr="00830E6E" w:rsidRDefault="00263647" w:rsidP="00263647">
            <w:pPr>
              <w:pStyle w:val="a8"/>
              <w:numPr>
                <w:ilvl w:val="1"/>
                <w:numId w:val="2"/>
              </w:numPr>
              <w:suppressAutoHyphens/>
              <w:jc w:val="both"/>
            </w:pPr>
            <w:r w:rsidRPr="00830E6E">
              <w:t xml:space="preserve"> Положение «Об организации межведомственного взаимодействия по профилактике отказов от новорожденных детей».</w:t>
            </w:r>
            <w:r>
              <w:t xml:space="preserve"> </w:t>
            </w:r>
            <w:r w:rsidRPr="00830E6E">
              <w:t xml:space="preserve">Утверждено приказом министерства труда и социальной защиты и министерством здравоохранения Тульской области №221 – </w:t>
            </w:r>
            <w:proofErr w:type="spellStart"/>
            <w:r w:rsidRPr="00830E6E">
              <w:t>осн</w:t>
            </w:r>
            <w:proofErr w:type="spellEnd"/>
            <w:r w:rsidRPr="00830E6E">
              <w:t xml:space="preserve">. от 15.07.2014. Положение определяет цели и </w:t>
            </w:r>
            <w:r w:rsidRPr="00830E6E">
              <w:lastRenderedPageBreak/>
              <w:t>основные направления деятельности, субъектов взаимодействия и алгоритм оказания помощи женщинам /несовершеннолетним в ситуации отказа от новорожденного.</w:t>
            </w:r>
          </w:p>
          <w:p w:rsidR="00263647" w:rsidRPr="00830E6E" w:rsidRDefault="00263647" w:rsidP="00263647">
            <w:pPr>
              <w:pStyle w:val="a8"/>
              <w:numPr>
                <w:ilvl w:val="1"/>
                <w:numId w:val="2"/>
              </w:numPr>
              <w:suppressAutoHyphens/>
              <w:jc w:val="both"/>
            </w:pPr>
            <w:r w:rsidRPr="00830E6E">
              <w:t xml:space="preserve"> </w:t>
            </w:r>
            <w:proofErr w:type="gramStart"/>
            <w:r w:rsidRPr="00830E6E">
              <w:t>Порядок межведомственного взаимодействия субъектов системы профилактики безнадзорности и правонарушений несовершеннолетних, иных органов и учреждений, занимающихся вопросами защиты прав детей, в работе с несовершеннолетними и семьями, находящимися в социально опасном положении, а также в целях исключения случаев необоснованной госпитализации несовершеннолетних, нуждающихся в социальной реабилитации, перед их помещением в организации для детей-сирот или специализированные организации для несовершеннолетних.</w:t>
            </w:r>
            <w:proofErr w:type="gramEnd"/>
            <w:r>
              <w:t xml:space="preserve"> </w:t>
            </w:r>
            <w:r w:rsidRPr="00830E6E">
              <w:t>Утверждено постановлению комиссии по делам несовершеннолетних и защите их прав Тульской области от 28.12.2022 №5.</w:t>
            </w:r>
          </w:p>
          <w:p w:rsidR="00263647" w:rsidRPr="00830E6E" w:rsidRDefault="00263647" w:rsidP="00263647">
            <w:pPr>
              <w:pStyle w:val="a8"/>
              <w:numPr>
                <w:ilvl w:val="1"/>
                <w:numId w:val="2"/>
              </w:numPr>
              <w:suppressAutoHyphens/>
              <w:jc w:val="both"/>
            </w:pPr>
            <w:r w:rsidRPr="00830E6E">
              <w:t xml:space="preserve"> Алгоритм работы специалистов учреждения с обращениями по фактам семейно-бытового насилия.</w:t>
            </w:r>
          </w:p>
          <w:p w:rsidR="00263647" w:rsidRPr="00830E6E" w:rsidRDefault="00263647" w:rsidP="00263647">
            <w:pPr>
              <w:pStyle w:val="a8"/>
              <w:numPr>
                <w:ilvl w:val="1"/>
                <w:numId w:val="2"/>
              </w:numPr>
              <w:suppressAutoHyphens/>
              <w:jc w:val="both"/>
            </w:pPr>
            <w:r w:rsidRPr="00830E6E">
              <w:t xml:space="preserve"> Алгоритм </w:t>
            </w:r>
            <w:proofErr w:type="gramStart"/>
            <w:r w:rsidRPr="00830E6E">
              <w:t>социально-психологической</w:t>
            </w:r>
            <w:proofErr w:type="gramEnd"/>
            <w:r w:rsidRPr="00830E6E">
              <w:t xml:space="preserve"> работы с несовершеннолетним (в течение года).</w:t>
            </w:r>
          </w:p>
          <w:p w:rsidR="00263647" w:rsidRPr="00830E6E" w:rsidRDefault="00263647" w:rsidP="00263647">
            <w:pPr>
              <w:pStyle w:val="a8"/>
              <w:numPr>
                <w:ilvl w:val="1"/>
                <w:numId w:val="2"/>
              </w:numPr>
              <w:suppressAutoHyphens/>
              <w:jc w:val="both"/>
            </w:pPr>
            <w:r w:rsidRPr="00830E6E">
              <w:t xml:space="preserve"> Алгоритм при обращении суицидального клиента.</w:t>
            </w:r>
          </w:p>
          <w:p w:rsidR="00263647" w:rsidRPr="00830E6E" w:rsidRDefault="00263647" w:rsidP="00263647">
            <w:pPr>
              <w:pStyle w:val="a8"/>
              <w:numPr>
                <w:ilvl w:val="1"/>
                <w:numId w:val="2"/>
              </w:numPr>
              <w:suppressAutoHyphens/>
              <w:jc w:val="both"/>
            </w:pPr>
            <w:r w:rsidRPr="00830E6E">
              <w:t xml:space="preserve"> Алгоритм межведомственного взаимодействия при получении сигнала о насилии в семье.</w:t>
            </w:r>
          </w:p>
          <w:p w:rsidR="00263647" w:rsidRPr="00830E6E" w:rsidRDefault="00263647" w:rsidP="00263647">
            <w:pPr>
              <w:pStyle w:val="a8"/>
              <w:numPr>
                <w:ilvl w:val="1"/>
                <w:numId w:val="2"/>
              </w:numPr>
              <w:suppressAutoHyphens/>
              <w:jc w:val="both"/>
            </w:pPr>
            <w:r w:rsidRPr="00830E6E">
              <w:t xml:space="preserve"> Бизнес-процесс по кейсу: «Модель организации комплексной помощи членам семей мобилизованных граждан межведомственной командой муниципального образования г.Тула».</w:t>
            </w:r>
          </w:p>
          <w:p w:rsidR="00263647" w:rsidRPr="00830E6E" w:rsidRDefault="00263647" w:rsidP="00263647">
            <w:pPr>
              <w:pStyle w:val="a8"/>
              <w:numPr>
                <w:ilvl w:val="1"/>
                <w:numId w:val="2"/>
              </w:numPr>
              <w:suppressAutoHyphens/>
              <w:jc w:val="both"/>
            </w:pPr>
            <w:r w:rsidRPr="00830E6E">
              <w:t xml:space="preserve"> Бизнес-процесс по кейсу: «Модель оказания </w:t>
            </w:r>
            <w:proofErr w:type="gramStart"/>
            <w:r w:rsidRPr="00830E6E">
              <w:t>психологической</w:t>
            </w:r>
            <w:proofErr w:type="gramEnd"/>
            <w:r w:rsidRPr="00830E6E">
              <w:t xml:space="preserve"> помощи членам семей мобилизованных и погибших граждан Тульской области».</w:t>
            </w:r>
          </w:p>
          <w:p w:rsidR="00263647" w:rsidRPr="00830E6E" w:rsidRDefault="00263647" w:rsidP="00263647">
            <w:pPr>
              <w:pStyle w:val="a8"/>
              <w:numPr>
                <w:ilvl w:val="1"/>
                <w:numId w:val="2"/>
              </w:numPr>
              <w:suppressAutoHyphens/>
              <w:jc w:val="both"/>
            </w:pPr>
            <w:r w:rsidRPr="00830E6E">
              <w:t xml:space="preserve"> Бизнес-процесс по кейсу: «Семья, с деструктивными детско-родительскими отношениями».</w:t>
            </w:r>
          </w:p>
          <w:p w:rsidR="00263647" w:rsidRPr="00830E6E" w:rsidRDefault="00263647" w:rsidP="00263647">
            <w:pPr>
              <w:pStyle w:val="a8"/>
              <w:numPr>
                <w:ilvl w:val="1"/>
                <w:numId w:val="2"/>
              </w:numPr>
              <w:suppressAutoHyphens/>
              <w:jc w:val="both"/>
            </w:pPr>
            <w:r w:rsidRPr="00830E6E">
              <w:t xml:space="preserve"> Бизнес-процесс по кейсу: «Социальное сопровождение семей с детьми в целях улучшения жилищных условий».</w:t>
            </w:r>
          </w:p>
          <w:p w:rsidR="00263647" w:rsidRPr="00830E6E" w:rsidRDefault="00263647" w:rsidP="00263647">
            <w:pPr>
              <w:pStyle w:val="a8"/>
              <w:numPr>
                <w:ilvl w:val="1"/>
                <w:numId w:val="2"/>
              </w:numPr>
              <w:suppressAutoHyphens/>
              <w:jc w:val="both"/>
            </w:pPr>
            <w:r w:rsidRPr="00830E6E">
              <w:t>Бизнес-процесс по кейсу: «Профилактика разводов».</w:t>
            </w:r>
          </w:p>
          <w:p w:rsidR="00263647" w:rsidRPr="00830E6E" w:rsidRDefault="00263647" w:rsidP="00263647">
            <w:pPr>
              <w:pStyle w:val="a8"/>
              <w:numPr>
                <w:ilvl w:val="1"/>
                <w:numId w:val="2"/>
              </w:numPr>
              <w:suppressAutoHyphens/>
              <w:jc w:val="both"/>
            </w:pPr>
            <w:r w:rsidRPr="00830E6E">
              <w:t>Бизнес-процесс по кейсу: «Меры государственной социальной поддержки».</w:t>
            </w:r>
          </w:p>
          <w:p w:rsidR="00263647" w:rsidRPr="00830E6E" w:rsidRDefault="00263647" w:rsidP="00263647">
            <w:pPr>
              <w:pStyle w:val="a8"/>
              <w:numPr>
                <w:ilvl w:val="1"/>
                <w:numId w:val="2"/>
              </w:numPr>
              <w:suppressAutoHyphens/>
              <w:jc w:val="both"/>
            </w:pPr>
            <w:r w:rsidRPr="00830E6E">
              <w:t xml:space="preserve"> Бизнес-процесс по кейсу: «Профилактика абортов».</w:t>
            </w:r>
          </w:p>
          <w:p w:rsidR="00263647" w:rsidRPr="00830E6E" w:rsidRDefault="00263647" w:rsidP="00263647">
            <w:pPr>
              <w:pStyle w:val="a8"/>
              <w:numPr>
                <w:ilvl w:val="1"/>
                <w:numId w:val="2"/>
              </w:numPr>
              <w:suppressAutoHyphens/>
              <w:jc w:val="both"/>
            </w:pPr>
            <w:r w:rsidRPr="00830E6E">
              <w:t xml:space="preserve"> Бизнес-процесс по кейсу: «Противостояние бытовому насилию».</w:t>
            </w:r>
          </w:p>
          <w:p w:rsidR="00263647" w:rsidRPr="00830E6E" w:rsidRDefault="00263647" w:rsidP="00263647">
            <w:pPr>
              <w:pStyle w:val="a8"/>
              <w:numPr>
                <w:ilvl w:val="1"/>
                <w:numId w:val="2"/>
              </w:numPr>
              <w:suppressAutoHyphens/>
              <w:jc w:val="both"/>
            </w:pPr>
            <w:r w:rsidRPr="00830E6E">
              <w:t xml:space="preserve"> Бизнес-процесс по кейсу: «Семейный конфликт с участием несовершеннолетних».</w:t>
            </w:r>
          </w:p>
          <w:p w:rsidR="00263647" w:rsidRPr="00830E6E" w:rsidRDefault="00263647" w:rsidP="00263647">
            <w:pPr>
              <w:pStyle w:val="a8"/>
              <w:numPr>
                <w:ilvl w:val="1"/>
                <w:numId w:val="2"/>
              </w:numPr>
              <w:suppressAutoHyphens/>
              <w:jc w:val="both"/>
            </w:pPr>
            <w:r w:rsidRPr="00830E6E">
              <w:t xml:space="preserve"> Бизнес-процесс по кейсу: «Урегулирование семейных конфликтов с участием несовершеннолетних по средствам медиации».</w:t>
            </w:r>
          </w:p>
          <w:p w:rsidR="00263647" w:rsidRPr="00830E6E" w:rsidRDefault="00263647" w:rsidP="00263647">
            <w:pPr>
              <w:pStyle w:val="a8"/>
              <w:numPr>
                <w:ilvl w:val="1"/>
                <w:numId w:val="2"/>
              </w:numPr>
              <w:suppressAutoHyphens/>
              <w:jc w:val="both"/>
            </w:pPr>
            <w:r w:rsidRPr="00830E6E">
              <w:t xml:space="preserve"> Бизнес-процесс по кейсу: «Обеспечение жильем молодых семей».</w:t>
            </w:r>
          </w:p>
          <w:p w:rsidR="00263647" w:rsidRPr="00830E6E" w:rsidRDefault="00263647" w:rsidP="00263647">
            <w:pPr>
              <w:pStyle w:val="a8"/>
              <w:numPr>
                <w:ilvl w:val="1"/>
                <w:numId w:val="2"/>
              </w:numPr>
              <w:suppressAutoHyphens/>
              <w:jc w:val="both"/>
            </w:pPr>
            <w:r w:rsidRPr="00830E6E">
              <w:t xml:space="preserve"> Бизнес-процесс по кейсу: «Трудная жизненная ситуация в семье».</w:t>
            </w:r>
          </w:p>
          <w:p w:rsidR="00263647" w:rsidRPr="00830E6E" w:rsidRDefault="00263647" w:rsidP="00263647">
            <w:pPr>
              <w:pStyle w:val="a8"/>
              <w:numPr>
                <w:ilvl w:val="1"/>
                <w:numId w:val="2"/>
              </w:numPr>
              <w:suppressAutoHyphens/>
              <w:jc w:val="both"/>
            </w:pPr>
            <w:r w:rsidRPr="00830E6E">
              <w:t xml:space="preserve"> Бизнес-процесс по кейсу: «Обеспечение жильем многодетных малоимущих семей».</w:t>
            </w:r>
          </w:p>
          <w:p w:rsidR="00263647" w:rsidRPr="00830E6E" w:rsidRDefault="00263647" w:rsidP="00263647">
            <w:pPr>
              <w:pStyle w:val="a8"/>
              <w:numPr>
                <w:ilvl w:val="1"/>
                <w:numId w:val="2"/>
              </w:numPr>
              <w:suppressAutoHyphens/>
              <w:jc w:val="both"/>
            </w:pPr>
            <w:r w:rsidRPr="00830E6E">
              <w:lastRenderedPageBreak/>
              <w:t xml:space="preserve"> Бизнес-процесс по кейсу: Использование средств материнского (семейного капитала) на приобретение жилья».</w:t>
            </w:r>
          </w:p>
          <w:p w:rsidR="00263647" w:rsidRPr="00830E6E" w:rsidRDefault="00263647" w:rsidP="00263647">
            <w:pPr>
              <w:pStyle w:val="a8"/>
              <w:numPr>
                <w:ilvl w:val="1"/>
                <w:numId w:val="2"/>
              </w:numPr>
              <w:suppressAutoHyphens/>
              <w:jc w:val="both"/>
            </w:pPr>
            <w:r w:rsidRPr="00830E6E">
              <w:t xml:space="preserve"> Бизнес-процесс по кейсу: «Профилактика отказов от новорожденных».</w:t>
            </w:r>
          </w:p>
          <w:p w:rsidR="00263647" w:rsidRPr="00830E6E" w:rsidRDefault="00263647" w:rsidP="00263647">
            <w:pPr>
              <w:pStyle w:val="a8"/>
              <w:numPr>
                <w:ilvl w:val="1"/>
                <w:numId w:val="2"/>
              </w:numPr>
              <w:suppressAutoHyphens/>
              <w:jc w:val="both"/>
            </w:pPr>
            <w:r w:rsidRPr="00830E6E">
              <w:t xml:space="preserve"> План работы отделений</w:t>
            </w:r>
          </w:p>
          <w:p w:rsidR="00263647" w:rsidRPr="00830E6E" w:rsidRDefault="00263647" w:rsidP="00263647">
            <w:pPr>
              <w:pStyle w:val="a8"/>
              <w:numPr>
                <w:ilvl w:val="1"/>
                <w:numId w:val="2"/>
              </w:numPr>
              <w:suppressAutoHyphens/>
              <w:jc w:val="both"/>
            </w:pPr>
            <w:r w:rsidRPr="00830E6E">
              <w:t xml:space="preserve"> Перспективные планы на год, который конкретизируется в ежемесячных планах, отражает основные направления работы и деятельность отдельно взятых специалистов.</w:t>
            </w:r>
          </w:p>
          <w:p w:rsidR="00263647" w:rsidRPr="00830E6E" w:rsidRDefault="00263647" w:rsidP="00263647">
            <w:pPr>
              <w:pStyle w:val="a8"/>
              <w:numPr>
                <w:ilvl w:val="1"/>
                <w:numId w:val="2"/>
              </w:numPr>
              <w:suppressAutoHyphens/>
              <w:jc w:val="both"/>
            </w:pPr>
            <w:r w:rsidRPr="00830E6E">
              <w:t xml:space="preserve"> График выходов специалистов в обслуживаемые семьи. </w:t>
            </w:r>
          </w:p>
          <w:p w:rsidR="00263647" w:rsidRPr="00830E6E" w:rsidRDefault="00263647" w:rsidP="00263647">
            <w:pPr>
              <w:pStyle w:val="a8"/>
              <w:numPr>
                <w:ilvl w:val="1"/>
                <w:numId w:val="2"/>
              </w:numPr>
              <w:suppressAutoHyphens/>
              <w:jc w:val="both"/>
            </w:pPr>
            <w:r w:rsidRPr="00830E6E">
              <w:t xml:space="preserve"> План выездов мобильной бригады. </w:t>
            </w:r>
          </w:p>
          <w:p w:rsidR="00263647" w:rsidRPr="00830E6E" w:rsidRDefault="00263647" w:rsidP="00263647">
            <w:pPr>
              <w:pStyle w:val="a8"/>
              <w:numPr>
                <w:ilvl w:val="1"/>
                <w:numId w:val="2"/>
              </w:numPr>
              <w:suppressAutoHyphens/>
              <w:jc w:val="both"/>
            </w:pPr>
            <w:r w:rsidRPr="00830E6E">
              <w:t xml:space="preserve"> Анализ работы отделения. </w:t>
            </w:r>
          </w:p>
          <w:p w:rsidR="00263647" w:rsidRPr="00830E6E" w:rsidRDefault="00263647" w:rsidP="00263647">
            <w:pPr>
              <w:pStyle w:val="a8"/>
              <w:numPr>
                <w:ilvl w:val="1"/>
                <w:numId w:val="2"/>
              </w:numPr>
              <w:suppressAutoHyphens/>
              <w:jc w:val="both"/>
            </w:pPr>
            <w:r w:rsidRPr="00830E6E">
              <w:t xml:space="preserve"> Пакет документов по сопровождению семьи.</w:t>
            </w:r>
            <w:r>
              <w:t xml:space="preserve"> </w:t>
            </w:r>
            <w:proofErr w:type="gramStart"/>
            <w:r>
              <w:t xml:space="preserve">В </w:t>
            </w:r>
            <w:r w:rsidRPr="00830E6E">
              <w:t>пакет документов входит заявление о принятии на социальное обслуживание и сопровождение, индивидуальная программа социального обслуживания и социального сопровождения семьи в ГУ ТО «СМФЦ «Мой семейный центр», договор о социальном обслуживании и социальном сопровождении семьи, мероприятия по реализации индивидуальной программы ГУ ТО «СМФЦ «Мой семейный центр», анализ исполнения договора о социальном обслуживании и социальном сопровождении семьи, анализ работы с семьей</w:t>
            </w:r>
            <w:proofErr w:type="gramEnd"/>
            <w:r w:rsidRPr="00830E6E">
              <w:t xml:space="preserve"> в ГУ ТО «СМФЦ «</w:t>
            </w:r>
            <w:proofErr w:type="gramStart"/>
            <w:r w:rsidRPr="00830E6E">
              <w:t>Мой</w:t>
            </w:r>
            <w:proofErr w:type="gramEnd"/>
            <w:r w:rsidRPr="00830E6E">
              <w:t xml:space="preserve"> семейный центр», итоговая анкета (заполняется при снятии с обслуживания в ГУ ТО «СМФЦ «Мой семейный центр»).</w:t>
            </w:r>
          </w:p>
          <w:p w:rsidR="00263647" w:rsidRPr="00830E6E" w:rsidRDefault="00263647" w:rsidP="00263647">
            <w:pPr>
              <w:pStyle w:val="a8"/>
              <w:numPr>
                <w:ilvl w:val="1"/>
                <w:numId w:val="2"/>
              </w:numPr>
              <w:suppressAutoHyphens/>
              <w:jc w:val="both"/>
            </w:pPr>
            <w:r w:rsidRPr="00830E6E">
              <w:t xml:space="preserve"> Программа индивидуальной профилактической работы с семьей, находящейся в социально опасном положении.</w:t>
            </w:r>
          </w:p>
          <w:p w:rsidR="00263647" w:rsidRPr="00830E6E" w:rsidRDefault="00263647" w:rsidP="00263647">
            <w:pPr>
              <w:pStyle w:val="a8"/>
              <w:numPr>
                <w:ilvl w:val="1"/>
                <w:numId w:val="2"/>
              </w:numPr>
              <w:suppressAutoHyphens/>
              <w:jc w:val="both"/>
            </w:pPr>
            <w:r w:rsidRPr="00830E6E">
              <w:t xml:space="preserve"> Пакет документов по оказанию срочных услуг семье.</w:t>
            </w:r>
            <w:r>
              <w:t xml:space="preserve"> </w:t>
            </w:r>
            <w:r w:rsidRPr="00830E6E">
              <w:t>В пакет документов входит Заявление о предоставлении сочных социальных услуг, акт о предоставлении срочных социальных услуг, согласие на обработку персональных данных получателя социальных услуг, карта первичной психологической консультации ГУ ТО «СМФЦ «Мой семейный центр», карта юридической консультации ГУ ТО «СМФЦ «Мой семейный центр».</w:t>
            </w:r>
          </w:p>
          <w:p w:rsidR="00263647" w:rsidRPr="00830E6E" w:rsidRDefault="00263647" w:rsidP="00263647">
            <w:pPr>
              <w:pStyle w:val="a8"/>
              <w:numPr>
                <w:ilvl w:val="1"/>
                <w:numId w:val="2"/>
              </w:numPr>
              <w:suppressAutoHyphens/>
              <w:jc w:val="both"/>
            </w:pPr>
            <w:r w:rsidRPr="00830E6E">
              <w:t xml:space="preserve"> Акт выезда мобильной бригады.</w:t>
            </w:r>
          </w:p>
          <w:p w:rsidR="00263647" w:rsidRPr="00830E6E" w:rsidRDefault="00263647" w:rsidP="00263647">
            <w:pPr>
              <w:pStyle w:val="a8"/>
              <w:numPr>
                <w:ilvl w:val="1"/>
                <w:numId w:val="2"/>
              </w:numPr>
              <w:suppressAutoHyphens/>
              <w:jc w:val="both"/>
            </w:pPr>
            <w:r w:rsidRPr="00830E6E">
              <w:t xml:space="preserve"> Акт выезда мобильной бригады по профилактике отказа от новорожденных.</w:t>
            </w:r>
          </w:p>
          <w:p w:rsidR="00263647" w:rsidRPr="00830E6E" w:rsidRDefault="00263647" w:rsidP="00263647">
            <w:pPr>
              <w:pStyle w:val="a8"/>
              <w:numPr>
                <w:ilvl w:val="1"/>
                <w:numId w:val="2"/>
              </w:numPr>
              <w:suppressAutoHyphens/>
              <w:jc w:val="both"/>
            </w:pPr>
            <w:r w:rsidRPr="00830E6E">
              <w:t xml:space="preserve"> Акт выхода специалистов ГУ ТО «СМФЦ «Мой семейный центр».</w:t>
            </w:r>
          </w:p>
          <w:p w:rsidR="00263647" w:rsidRPr="00830E6E" w:rsidRDefault="00263647" w:rsidP="00263647">
            <w:pPr>
              <w:pStyle w:val="a8"/>
              <w:numPr>
                <w:ilvl w:val="1"/>
                <w:numId w:val="2"/>
              </w:numPr>
              <w:suppressAutoHyphens/>
              <w:jc w:val="both"/>
            </w:pPr>
            <w:r w:rsidRPr="00830E6E">
              <w:t>Акт первичного обследования жилищно-бытовых условий семьи специалистами ГУ ТО «СМФЦ «Мой семейный центр».</w:t>
            </w:r>
          </w:p>
          <w:p w:rsidR="00263647" w:rsidRPr="00830E6E" w:rsidRDefault="00263647" w:rsidP="00263647">
            <w:pPr>
              <w:pStyle w:val="a8"/>
              <w:numPr>
                <w:ilvl w:val="1"/>
                <w:numId w:val="2"/>
              </w:numPr>
              <w:suppressAutoHyphens/>
              <w:jc w:val="both"/>
            </w:pPr>
            <w:r w:rsidRPr="00830E6E">
              <w:t xml:space="preserve"> Акт текущего патронажа семьи.</w:t>
            </w:r>
          </w:p>
          <w:p w:rsidR="00263647" w:rsidRPr="00830E6E" w:rsidRDefault="00263647" w:rsidP="0001585C">
            <w:pPr>
              <w:pStyle w:val="a8"/>
              <w:numPr>
                <w:ilvl w:val="1"/>
                <w:numId w:val="2"/>
              </w:numPr>
              <w:suppressAutoHyphens/>
              <w:jc w:val="both"/>
            </w:pPr>
            <w:r w:rsidRPr="00830E6E">
              <w:t xml:space="preserve"> Социально – </w:t>
            </w:r>
            <w:proofErr w:type="gramStart"/>
            <w:r w:rsidRPr="00830E6E">
              <w:t>психологический</w:t>
            </w:r>
            <w:proofErr w:type="gramEnd"/>
            <w:r w:rsidRPr="00830E6E">
              <w:t xml:space="preserve"> опросник женщин, имеющей намерение отказаться от новорожденного. (Для специалистов мобильной бригады ГУ ТО «СМФЦ «Мой семейный центр»).</w:t>
            </w:r>
            <w:bookmarkStart w:id="0" w:name="_GoBack"/>
            <w:bookmarkEnd w:id="0"/>
          </w:p>
          <w:p w:rsidR="00263647" w:rsidRDefault="00263647" w:rsidP="00263647">
            <w:pPr>
              <w:pStyle w:val="a8"/>
              <w:numPr>
                <w:ilvl w:val="1"/>
                <w:numId w:val="2"/>
              </w:numPr>
              <w:suppressAutoHyphens/>
              <w:jc w:val="both"/>
            </w:pPr>
            <w:r w:rsidRPr="00830E6E">
              <w:t xml:space="preserve"> Приказ №34/19 – </w:t>
            </w:r>
            <w:proofErr w:type="spellStart"/>
            <w:r w:rsidRPr="00830E6E">
              <w:t>осн</w:t>
            </w:r>
            <w:proofErr w:type="spellEnd"/>
            <w:r w:rsidRPr="00830E6E">
              <w:t>. 01.11.2022</w:t>
            </w:r>
            <w:r w:rsidRPr="00830E6E">
              <w:tab/>
              <w:t xml:space="preserve"> «Об утверж</w:t>
            </w:r>
            <w:r>
              <w:t xml:space="preserve">дении профилактических программ </w:t>
            </w:r>
            <w:r w:rsidRPr="00830E6E">
              <w:t>«Противостояние бытовому насилию», «Профилактика разводов», «Профилактика абортов», «Профилактика отказов от новорожденных», «Все в моих руках», «Дочки-матери», «Профориентация», «Женское здоровье», «Здоровая семья», «Содружество социальных партнеров», «Он и она», «Имею право».</w:t>
            </w:r>
          </w:p>
          <w:p w:rsidR="00BE34E8" w:rsidRPr="00B16E06" w:rsidRDefault="00BE34E8" w:rsidP="00BE34E8">
            <w:pPr>
              <w:contextualSpacing/>
              <w:rPr>
                <w:sz w:val="24"/>
                <w:szCs w:val="24"/>
              </w:rPr>
            </w:pPr>
          </w:p>
        </w:tc>
      </w:tr>
      <w:tr w:rsidR="00454933" w:rsidRPr="00B16E06" w:rsidTr="00DF0B2F">
        <w:trPr>
          <w:trHeight w:val="630"/>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s>
              <w:spacing w:before="240" w:after="240"/>
              <w:contextualSpacing/>
              <w:rPr>
                <w:iCs/>
                <w:sz w:val="24"/>
                <w:szCs w:val="24"/>
              </w:rPr>
            </w:pPr>
            <w:r w:rsidRPr="00B16E06">
              <w:rPr>
                <w:iCs/>
                <w:sz w:val="24"/>
                <w:szCs w:val="24"/>
              </w:rPr>
              <w:lastRenderedPageBreak/>
              <w:t xml:space="preserve">Ресурсное обеспечение реализации практики </w:t>
            </w:r>
            <w:r w:rsidRPr="00B16E06">
              <w:rPr>
                <w:i/>
                <w:iCs/>
                <w:sz w:val="24"/>
                <w:szCs w:val="24"/>
              </w:rPr>
              <w:t>(кадровые ресурсы, методические материалы, техническое оснащение, наличие специализированного оборудования и т.д.)</w:t>
            </w:r>
          </w:p>
        </w:tc>
        <w:tc>
          <w:tcPr>
            <w:tcW w:w="4787" w:type="dxa"/>
            <w:tcBorders>
              <w:top w:val="single" w:sz="4" w:space="0" w:color="auto"/>
              <w:left w:val="single" w:sz="4" w:space="0" w:color="auto"/>
              <w:bottom w:val="single" w:sz="4" w:space="0" w:color="auto"/>
              <w:right w:val="single" w:sz="4" w:space="0" w:color="auto"/>
            </w:tcBorders>
          </w:tcPr>
          <w:p w:rsidR="00DF0B2F" w:rsidRPr="00B16E06" w:rsidRDefault="00DF0B2F" w:rsidP="00DF0B2F">
            <w:pPr>
              <w:contextualSpacing/>
              <w:rPr>
                <w:sz w:val="24"/>
                <w:szCs w:val="24"/>
              </w:rPr>
            </w:pPr>
            <w:r w:rsidRPr="00B16E06">
              <w:rPr>
                <w:sz w:val="24"/>
                <w:szCs w:val="24"/>
              </w:rPr>
              <w:t xml:space="preserve">Кадровые ресурсы: руководители учреждений социального обслуживания, специалисты по работе с семьями с детьми, специалисты по социальной работе, психологи, юристы. </w:t>
            </w:r>
          </w:p>
          <w:p w:rsidR="00DF0B2F" w:rsidRPr="00B16E06" w:rsidRDefault="00DF0B2F" w:rsidP="00DF0B2F">
            <w:pPr>
              <w:contextualSpacing/>
              <w:rPr>
                <w:sz w:val="24"/>
                <w:szCs w:val="24"/>
              </w:rPr>
            </w:pPr>
          </w:p>
          <w:p w:rsidR="00DF0B2F" w:rsidRPr="00B16E06" w:rsidRDefault="00DF0B2F" w:rsidP="00DF0B2F">
            <w:pPr>
              <w:contextualSpacing/>
              <w:rPr>
                <w:sz w:val="24"/>
                <w:szCs w:val="24"/>
              </w:rPr>
            </w:pPr>
            <w:r w:rsidRPr="00B16E06">
              <w:rPr>
                <w:sz w:val="24"/>
                <w:szCs w:val="24"/>
              </w:rPr>
              <w:t>Методические материалы:</w:t>
            </w:r>
          </w:p>
          <w:p w:rsidR="00DF0B2F" w:rsidRPr="00B16E06" w:rsidRDefault="00DF0B2F" w:rsidP="00DF0B2F">
            <w:pPr>
              <w:contextualSpacing/>
              <w:rPr>
                <w:sz w:val="24"/>
                <w:szCs w:val="24"/>
              </w:rPr>
            </w:pPr>
            <w:proofErr w:type="gramStart"/>
            <w:r w:rsidRPr="00B16E06">
              <w:rPr>
                <w:sz w:val="24"/>
                <w:szCs w:val="24"/>
              </w:rPr>
              <w:t>Бизнес-процессы, скрипты, презентации, сборник документов ГУ ТО «Семейный МФЦ «Мой семейный центр», информационные буклеты и листовки</w:t>
            </w:r>
            <w:r w:rsidR="00D14807" w:rsidRPr="00B16E06">
              <w:rPr>
                <w:sz w:val="24"/>
                <w:szCs w:val="24"/>
              </w:rPr>
              <w:t xml:space="preserve"> («Ты не одна!», «Быть вместе нельзя расстаться», «Как любить ребенка», «Из любой ситуации есть выход, мы поможем его найти», «Доступно.</w:t>
            </w:r>
            <w:proofErr w:type="gramEnd"/>
            <w:r w:rsidR="00D14807" w:rsidRPr="00B16E06">
              <w:rPr>
                <w:sz w:val="24"/>
                <w:szCs w:val="24"/>
              </w:rPr>
              <w:t xml:space="preserve"> Комфортно. </w:t>
            </w:r>
            <w:proofErr w:type="gramStart"/>
            <w:r w:rsidR="00D14807" w:rsidRPr="00B16E06">
              <w:rPr>
                <w:sz w:val="24"/>
                <w:szCs w:val="24"/>
              </w:rPr>
              <w:t>Качественно»), анкета клиентской удовлетворенности, чек-листы, пример соглашения, Устав учреждения.</w:t>
            </w:r>
            <w:proofErr w:type="gramEnd"/>
          </w:p>
          <w:p w:rsidR="00D14807" w:rsidRPr="00B16E06" w:rsidRDefault="00D14807" w:rsidP="00DF0B2F">
            <w:pPr>
              <w:contextualSpacing/>
              <w:rPr>
                <w:sz w:val="24"/>
                <w:szCs w:val="24"/>
              </w:rPr>
            </w:pPr>
          </w:p>
          <w:p w:rsidR="00D14807" w:rsidRPr="00B16E06" w:rsidRDefault="00D14807" w:rsidP="00D14807">
            <w:pPr>
              <w:contextualSpacing/>
              <w:rPr>
                <w:sz w:val="24"/>
                <w:szCs w:val="24"/>
              </w:rPr>
            </w:pPr>
            <w:proofErr w:type="gramStart"/>
            <w:r w:rsidRPr="00B16E06">
              <w:rPr>
                <w:sz w:val="24"/>
                <w:szCs w:val="24"/>
              </w:rPr>
              <w:t>Материально-техническое оборудование</w:t>
            </w:r>
            <w:r w:rsidR="00DF0B2F" w:rsidRPr="00B16E06">
              <w:rPr>
                <w:sz w:val="24"/>
                <w:szCs w:val="24"/>
              </w:rPr>
              <w:t xml:space="preserve">: </w:t>
            </w:r>
            <w:r w:rsidRPr="00B16E06">
              <w:rPr>
                <w:sz w:val="24"/>
                <w:szCs w:val="24"/>
              </w:rPr>
              <w:t>для проведения обучения используется мультимедийное оборудование, с возможностью организации видеоконференцсвязи (отечественное  ПО.</w:t>
            </w:r>
            <w:proofErr w:type="gramEnd"/>
            <w:r w:rsidRPr="00B16E06">
              <w:rPr>
                <w:sz w:val="24"/>
                <w:szCs w:val="24"/>
              </w:rPr>
              <w:t xml:space="preserve">  Участники обеспечиваются расходными материалами, для них организуется приветственный кофе-брейк, бесплатные экскурсии по музейным комплексам г. Тулы. </w:t>
            </w:r>
          </w:p>
          <w:p w:rsidR="00DF0B2F" w:rsidRPr="00B16E06" w:rsidRDefault="00D14807" w:rsidP="00D14807">
            <w:pPr>
              <w:contextualSpacing/>
              <w:rPr>
                <w:sz w:val="24"/>
                <w:szCs w:val="24"/>
              </w:rPr>
            </w:pPr>
            <w:r w:rsidRPr="00B16E06">
              <w:rPr>
                <w:sz w:val="24"/>
                <w:szCs w:val="24"/>
              </w:rPr>
              <w:t>Кафетерии/рестораны в шаговой доступности.</w:t>
            </w:r>
          </w:p>
          <w:p w:rsidR="00D14807" w:rsidRPr="00B16E06" w:rsidRDefault="00D14807" w:rsidP="00D14807">
            <w:pPr>
              <w:contextualSpacing/>
              <w:rPr>
                <w:sz w:val="24"/>
                <w:szCs w:val="24"/>
              </w:rPr>
            </w:pPr>
          </w:p>
        </w:tc>
      </w:tr>
      <w:tr w:rsidR="00454933" w:rsidRPr="00B16E06" w:rsidTr="00DF0B2F">
        <w:trPr>
          <w:trHeight w:val="630"/>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s>
              <w:spacing w:before="240" w:after="240"/>
              <w:contextualSpacing/>
              <w:jc w:val="both"/>
              <w:rPr>
                <w:iCs/>
                <w:sz w:val="24"/>
                <w:szCs w:val="24"/>
              </w:rPr>
            </w:pPr>
            <w:r w:rsidRPr="00B16E06">
              <w:rPr>
                <w:iCs/>
                <w:sz w:val="24"/>
                <w:szCs w:val="24"/>
              </w:rPr>
              <w:t xml:space="preserve">Публичность </w:t>
            </w:r>
          </w:p>
        </w:tc>
        <w:tc>
          <w:tcPr>
            <w:tcW w:w="4787" w:type="dxa"/>
            <w:tcBorders>
              <w:top w:val="single" w:sz="4" w:space="0" w:color="auto"/>
              <w:left w:val="single" w:sz="4" w:space="0" w:color="auto"/>
              <w:bottom w:val="single" w:sz="4" w:space="0" w:color="auto"/>
              <w:right w:val="single" w:sz="4" w:space="0" w:color="auto"/>
            </w:tcBorders>
          </w:tcPr>
          <w:p w:rsidR="001C1E01" w:rsidRPr="00B16E06" w:rsidRDefault="0001585C" w:rsidP="001C1E01">
            <w:pPr>
              <w:rPr>
                <w:sz w:val="24"/>
                <w:szCs w:val="24"/>
              </w:rPr>
            </w:pPr>
            <w:hyperlink r:id="rId7" w:history="1">
              <w:r w:rsidR="001C1E01" w:rsidRPr="00B16E06">
                <w:rPr>
                  <w:sz w:val="24"/>
                  <w:szCs w:val="24"/>
                  <w:u w:val="single"/>
                </w:rPr>
                <w:t>https://t.me/msc_tula/4424</w:t>
              </w:r>
            </w:hyperlink>
          </w:p>
          <w:p w:rsidR="001C1E01" w:rsidRPr="00B16E06" w:rsidRDefault="0001585C" w:rsidP="001C1E01">
            <w:pPr>
              <w:rPr>
                <w:sz w:val="24"/>
                <w:szCs w:val="24"/>
              </w:rPr>
            </w:pPr>
            <w:hyperlink r:id="rId8" w:history="1">
              <w:r w:rsidR="001C1E01" w:rsidRPr="00B16E06">
                <w:rPr>
                  <w:sz w:val="24"/>
                  <w:szCs w:val="24"/>
                  <w:u w:val="single"/>
                </w:rPr>
                <w:t>https://t.me/msc_tula/4413</w:t>
              </w:r>
            </w:hyperlink>
          </w:p>
          <w:p w:rsidR="001C1E01" w:rsidRPr="00B16E06" w:rsidRDefault="0001585C" w:rsidP="001C1E01">
            <w:pPr>
              <w:rPr>
                <w:sz w:val="24"/>
                <w:szCs w:val="24"/>
              </w:rPr>
            </w:pPr>
            <w:hyperlink r:id="rId9" w:history="1">
              <w:r w:rsidR="001C1E01" w:rsidRPr="00B16E06">
                <w:rPr>
                  <w:sz w:val="24"/>
                  <w:szCs w:val="24"/>
                  <w:u w:val="single"/>
                </w:rPr>
                <w:t>https://vk.com/wall-117095029_1197</w:t>
              </w:r>
            </w:hyperlink>
          </w:p>
          <w:p w:rsidR="001C1E01" w:rsidRPr="00B16E06" w:rsidRDefault="0001585C" w:rsidP="001C1E01">
            <w:pPr>
              <w:rPr>
                <w:sz w:val="24"/>
                <w:szCs w:val="24"/>
              </w:rPr>
            </w:pPr>
            <w:hyperlink r:id="rId10" w:history="1">
              <w:r w:rsidR="001C1E01" w:rsidRPr="00B16E06">
                <w:rPr>
                  <w:sz w:val="24"/>
                  <w:szCs w:val="24"/>
                  <w:u w:val="single"/>
                </w:rPr>
                <w:t>https://vk.com/wall-117095029_1196</w:t>
              </w:r>
            </w:hyperlink>
          </w:p>
          <w:p w:rsidR="001C1E01" w:rsidRPr="00B16E06" w:rsidRDefault="0001585C" w:rsidP="001C1E01">
            <w:pPr>
              <w:rPr>
                <w:sz w:val="24"/>
                <w:szCs w:val="24"/>
              </w:rPr>
            </w:pPr>
            <w:hyperlink r:id="rId11" w:history="1">
              <w:r w:rsidR="001C1E01" w:rsidRPr="00B16E06">
                <w:rPr>
                  <w:sz w:val="24"/>
                  <w:szCs w:val="24"/>
                  <w:u w:val="single"/>
                </w:rPr>
                <w:t>https://nzvkcson.ru/novosti/20460/</w:t>
              </w:r>
            </w:hyperlink>
          </w:p>
          <w:p w:rsidR="001C1E01" w:rsidRPr="00B16E06" w:rsidRDefault="0001585C" w:rsidP="001C1E01">
            <w:pPr>
              <w:rPr>
                <w:sz w:val="24"/>
                <w:szCs w:val="24"/>
              </w:rPr>
            </w:pPr>
            <w:hyperlink r:id="rId12" w:history="1">
              <w:r w:rsidR="001C1E01" w:rsidRPr="00B16E06">
                <w:rPr>
                  <w:sz w:val="24"/>
                  <w:szCs w:val="24"/>
                  <w:u w:val="single"/>
                </w:rPr>
                <w:t>https://www.kriziscentr71.ru/news/39329/</w:t>
              </w:r>
            </w:hyperlink>
          </w:p>
          <w:p w:rsidR="001C1E01" w:rsidRPr="00B16E06" w:rsidRDefault="0001585C" w:rsidP="001C1E01">
            <w:pPr>
              <w:rPr>
                <w:sz w:val="24"/>
                <w:szCs w:val="24"/>
              </w:rPr>
            </w:pPr>
            <w:hyperlink r:id="rId13" w:history="1">
              <w:r w:rsidR="001C1E01" w:rsidRPr="00B16E06">
                <w:rPr>
                  <w:sz w:val="24"/>
                  <w:szCs w:val="24"/>
                  <w:u w:val="single"/>
                </w:rPr>
                <w:t>https://cspsdhab.mszn27.ru/node/110828</w:t>
              </w:r>
            </w:hyperlink>
          </w:p>
          <w:p w:rsidR="001C1E01" w:rsidRPr="00B16E06" w:rsidRDefault="0001585C" w:rsidP="001C1E01">
            <w:pPr>
              <w:rPr>
                <w:sz w:val="24"/>
                <w:szCs w:val="24"/>
              </w:rPr>
            </w:pPr>
            <w:hyperlink r:id="rId14" w:history="1">
              <w:r w:rsidR="001C1E01" w:rsidRPr="00B16E06">
                <w:rPr>
                  <w:sz w:val="24"/>
                  <w:szCs w:val="24"/>
                  <w:u w:val="single"/>
                </w:rPr>
                <w:t>https://kcsonbikin.mszn27.ru/node/110618</w:t>
              </w:r>
            </w:hyperlink>
          </w:p>
          <w:p w:rsidR="001C1E01" w:rsidRPr="00B16E06" w:rsidRDefault="0001585C" w:rsidP="001C1E01">
            <w:pPr>
              <w:rPr>
                <w:sz w:val="24"/>
                <w:szCs w:val="24"/>
              </w:rPr>
            </w:pPr>
            <w:hyperlink r:id="rId15" w:history="1">
              <w:r w:rsidR="001C1E01" w:rsidRPr="00B16E06">
                <w:rPr>
                  <w:sz w:val="24"/>
                  <w:szCs w:val="24"/>
                  <w:u w:val="single"/>
                </w:rPr>
                <w:t>https://ombudsman.tularegion.ru/press_center/</w:t>
              </w:r>
              <w:r w:rsidR="001C1E01" w:rsidRPr="00B16E06">
                <w:rPr>
                  <w:sz w:val="24"/>
                  <w:szCs w:val="24"/>
                  <w:u w:val="single"/>
                </w:rPr>
                <w:lastRenderedPageBreak/>
                <w:t>news/tatyana-larina-prinyala-uchastie-v-rabote-stazhirovochnoy-ploshchadki-organizovannoy-na-baze-gu-to-semeynyy-mfts-moy-semeynyy-tsentr/</w:t>
              </w:r>
            </w:hyperlink>
          </w:p>
          <w:p w:rsidR="001C1E01" w:rsidRPr="00B16E06" w:rsidRDefault="0001585C" w:rsidP="001C1E01">
            <w:pPr>
              <w:rPr>
                <w:sz w:val="24"/>
                <w:szCs w:val="24"/>
              </w:rPr>
            </w:pPr>
            <w:hyperlink r:id="rId16" w:history="1">
              <w:r w:rsidR="001C1E01" w:rsidRPr="00B16E06">
                <w:rPr>
                  <w:sz w:val="24"/>
                  <w:szCs w:val="24"/>
                  <w:u w:val="single"/>
                </w:rPr>
                <w:t>http://kcson-maykop.mintrud01.ru/news/1591-obuchenie-po-programme-semejnyj-mfts-moj-semejnyj-tsentr</w:t>
              </w:r>
            </w:hyperlink>
          </w:p>
          <w:p w:rsidR="001C1E01" w:rsidRPr="00B16E06" w:rsidRDefault="0001585C" w:rsidP="00DF0B2F">
            <w:pPr>
              <w:contextualSpacing/>
              <w:rPr>
                <w:sz w:val="24"/>
                <w:szCs w:val="24"/>
              </w:rPr>
            </w:pPr>
            <w:hyperlink r:id="rId17" w:history="1">
              <w:r w:rsidR="001C1E01" w:rsidRPr="00B16E06">
                <w:rPr>
                  <w:rStyle w:val="a3"/>
                  <w:color w:val="auto"/>
                  <w:sz w:val="24"/>
                  <w:szCs w:val="24"/>
                </w:rPr>
                <w:t>https://t.me/msc_tula/5029</w:t>
              </w:r>
            </w:hyperlink>
          </w:p>
          <w:p w:rsidR="001C1E01" w:rsidRPr="00B16E06" w:rsidRDefault="001C1E01" w:rsidP="00DF0B2F">
            <w:pPr>
              <w:contextualSpacing/>
              <w:rPr>
                <w:b/>
                <w:sz w:val="24"/>
                <w:szCs w:val="24"/>
              </w:rPr>
            </w:pPr>
          </w:p>
        </w:tc>
      </w:tr>
      <w:tr w:rsidR="00454933" w:rsidRPr="00B16E06" w:rsidTr="00DF0B2F">
        <w:trPr>
          <w:trHeight w:val="785"/>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tabs>
                <w:tab w:val="left" w:pos="993"/>
              </w:tabs>
              <w:spacing w:before="240" w:after="240"/>
              <w:contextualSpacing/>
              <w:rPr>
                <w:iCs/>
                <w:sz w:val="24"/>
                <w:szCs w:val="24"/>
              </w:rPr>
            </w:pPr>
            <w:r w:rsidRPr="00B16E06">
              <w:rPr>
                <w:iCs/>
                <w:sz w:val="24"/>
                <w:szCs w:val="24"/>
              </w:rPr>
              <w:lastRenderedPageBreak/>
              <w:t xml:space="preserve">Организации – партнеры </w:t>
            </w:r>
            <w:r w:rsidRPr="00B16E06">
              <w:rPr>
                <w:i/>
                <w:iCs/>
                <w:sz w:val="24"/>
                <w:szCs w:val="24"/>
              </w:rPr>
              <w:t>(перечень организаций, с которыми осуществляется взаимодействие при реализации практики)</w:t>
            </w:r>
          </w:p>
        </w:tc>
        <w:tc>
          <w:tcPr>
            <w:tcW w:w="4787" w:type="dxa"/>
            <w:tcBorders>
              <w:top w:val="single" w:sz="4" w:space="0" w:color="auto"/>
              <w:left w:val="single" w:sz="4" w:space="0" w:color="auto"/>
              <w:bottom w:val="single" w:sz="4" w:space="0" w:color="auto"/>
              <w:right w:val="single" w:sz="4" w:space="0" w:color="auto"/>
            </w:tcBorders>
          </w:tcPr>
          <w:p w:rsidR="00CB43B3" w:rsidRPr="00B16E06" w:rsidRDefault="00CB43B3" w:rsidP="00CB43B3">
            <w:pPr>
              <w:rPr>
                <w:sz w:val="24"/>
                <w:szCs w:val="24"/>
              </w:rPr>
            </w:pPr>
            <w:r w:rsidRPr="00B16E06">
              <w:rPr>
                <w:sz w:val="24"/>
                <w:szCs w:val="24"/>
              </w:rPr>
              <w:t>1. Встреча с Уполномоченным по правам человека Тульской области</w:t>
            </w:r>
          </w:p>
          <w:p w:rsidR="00CB43B3" w:rsidRPr="00B16E06" w:rsidRDefault="00CB43B3" w:rsidP="00CB43B3">
            <w:pPr>
              <w:rPr>
                <w:sz w:val="24"/>
                <w:szCs w:val="24"/>
              </w:rPr>
            </w:pPr>
            <w:r w:rsidRPr="00B16E06">
              <w:rPr>
                <w:sz w:val="24"/>
                <w:szCs w:val="24"/>
              </w:rPr>
              <w:t>ombutula@tularegion.ru;</w:t>
            </w:r>
          </w:p>
          <w:p w:rsidR="00CB43B3" w:rsidRPr="00B16E06" w:rsidRDefault="00CB43B3" w:rsidP="00CB43B3">
            <w:pPr>
              <w:rPr>
                <w:sz w:val="24"/>
                <w:szCs w:val="24"/>
              </w:rPr>
            </w:pPr>
            <w:r w:rsidRPr="00B16E06">
              <w:rPr>
                <w:sz w:val="24"/>
                <w:szCs w:val="24"/>
              </w:rPr>
              <w:t xml:space="preserve">2. Государственное учреждение Тульской области "Центр занятости населения Тульской области", </w:t>
            </w:r>
          </w:p>
          <w:p w:rsidR="00CB43B3" w:rsidRPr="00B16E06" w:rsidRDefault="00CB43B3" w:rsidP="00CB43B3">
            <w:pPr>
              <w:rPr>
                <w:sz w:val="24"/>
                <w:szCs w:val="24"/>
              </w:rPr>
            </w:pPr>
            <w:r w:rsidRPr="00B16E06">
              <w:rPr>
                <w:sz w:val="24"/>
                <w:szCs w:val="24"/>
              </w:rPr>
              <w:t xml:space="preserve"> https://srcn1-tula.ru/struct.htm;</w:t>
            </w:r>
          </w:p>
          <w:p w:rsidR="00CB43B3" w:rsidRPr="00B16E06" w:rsidRDefault="00CB43B3" w:rsidP="00CB43B3">
            <w:pPr>
              <w:rPr>
                <w:sz w:val="24"/>
                <w:szCs w:val="24"/>
              </w:rPr>
            </w:pPr>
            <w:r w:rsidRPr="00B16E06">
              <w:rPr>
                <w:sz w:val="24"/>
                <w:szCs w:val="24"/>
              </w:rPr>
              <w:t xml:space="preserve">3. ГУ ТО «Социально-реабилитационный центр №1», отделение </w:t>
            </w:r>
            <w:proofErr w:type="gramStart"/>
            <w:r w:rsidRPr="00B16E06">
              <w:rPr>
                <w:sz w:val="24"/>
                <w:szCs w:val="24"/>
              </w:rPr>
              <w:t>Семейный</w:t>
            </w:r>
            <w:proofErr w:type="gramEnd"/>
            <w:r w:rsidRPr="00B16E06">
              <w:rPr>
                <w:sz w:val="24"/>
                <w:szCs w:val="24"/>
              </w:rPr>
              <w:t xml:space="preserve"> многофункциональный центр,</w:t>
            </w:r>
          </w:p>
          <w:p w:rsidR="00CB43B3" w:rsidRPr="00B16E06" w:rsidRDefault="00CB43B3" w:rsidP="00CB43B3">
            <w:pPr>
              <w:rPr>
                <w:sz w:val="24"/>
                <w:szCs w:val="24"/>
              </w:rPr>
            </w:pPr>
            <w:r w:rsidRPr="00B16E06">
              <w:rPr>
                <w:sz w:val="24"/>
                <w:szCs w:val="24"/>
              </w:rPr>
              <w:t xml:space="preserve"> https://srcn1-tula.ru/struct.htm;</w:t>
            </w:r>
          </w:p>
          <w:p w:rsidR="00CB43B3" w:rsidRPr="00B16E06" w:rsidRDefault="00CB43B3" w:rsidP="00CB43B3">
            <w:pPr>
              <w:rPr>
                <w:sz w:val="24"/>
                <w:szCs w:val="24"/>
              </w:rPr>
            </w:pPr>
            <w:r w:rsidRPr="00B16E06">
              <w:rPr>
                <w:sz w:val="24"/>
                <w:szCs w:val="24"/>
              </w:rPr>
              <w:t>4. Тульский областной перинатальный центр им. В.С. Гумилевской,</w:t>
            </w:r>
          </w:p>
          <w:p w:rsidR="00CB43B3" w:rsidRPr="00B16E06" w:rsidRDefault="00CB43B3" w:rsidP="00CB43B3">
            <w:pPr>
              <w:rPr>
                <w:sz w:val="24"/>
                <w:szCs w:val="24"/>
              </w:rPr>
            </w:pPr>
            <w:r w:rsidRPr="00B16E06">
              <w:rPr>
                <w:sz w:val="24"/>
                <w:szCs w:val="24"/>
              </w:rPr>
              <w:t>https://рожаемвтуле</w:t>
            </w:r>
            <w:proofErr w:type="gramStart"/>
            <w:r w:rsidRPr="00B16E06">
              <w:rPr>
                <w:sz w:val="24"/>
                <w:szCs w:val="24"/>
              </w:rPr>
              <w:t>.р</w:t>
            </w:r>
            <w:proofErr w:type="gramEnd"/>
            <w:r w:rsidRPr="00B16E06">
              <w:rPr>
                <w:sz w:val="24"/>
                <w:szCs w:val="24"/>
              </w:rPr>
              <w:t>ф/;</w:t>
            </w:r>
          </w:p>
          <w:p w:rsidR="00CB43B3" w:rsidRPr="00B16E06" w:rsidRDefault="00CB43B3" w:rsidP="00CB43B3">
            <w:pPr>
              <w:rPr>
                <w:sz w:val="24"/>
                <w:szCs w:val="24"/>
              </w:rPr>
            </w:pPr>
            <w:r w:rsidRPr="00B16E06">
              <w:rPr>
                <w:sz w:val="24"/>
                <w:szCs w:val="24"/>
              </w:rPr>
              <w:t>5. Управления Федеральной службы судебных приставов по Тульской области,</w:t>
            </w:r>
          </w:p>
          <w:p w:rsidR="00CB43B3" w:rsidRPr="00B16E06" w:rsidRDefault="00CB43B3" w:rsidP="00CB43B3">
            <w:pPr>
              <w:rPr>
                <w:sz w:val="24"/>
                <w:szCs w:val="24"/>
              </w:rPr>
            </w:pPr>
            <w:r w:rsidRPr="00B16E06">
              <w:rPr>
                <w:sz w:val="24"/>
                <w:szCs w:val="24"/>
              </w:rPr>
              <w:t>https://r71.fssp.gov.ru/</w:t>
            </w:r>
          </w:p>
          <w:p w:rsidR="00CB43B3" w:rsidRPr="00B16E06" w:rsidRDefault="00CB43B3" w:rsidP="00CB43B3">
            <w:pPr>
              <w:rPr>
                <w:sz w:val="24"/>
                <w:szCs w:val="24"/>
              </w:rPr>
            </w:pPr>
            <w:r w:rsidRPr="00B16E06">
              <w:rPr>
                <w:sz w:val="24"/>
                <w:szCs w:val="24"/>
              </w:rPr>
              <w:t>6. ГУ ТО «СМФЦ «</w:t>
            </w:r>
            <w:proofErr w:type="gramStart"/>
            <w:r w:rsidRPr="00B16E06">
              <w:rPr>
                <w:sz w:val="24"/>
                <w:szCs w:val="24"/>
              </w:rPr>
              <w:t>Мой</w:t>
            </w:r>
            <w:proofErr w:type="gramEnd"/>
            <w:r w:rsidRPr="00B16E06">
              <w:rPr>
                <w:sz w:val="24"/>
                <w:szCs w:val="24"/>
              </w:rPr>
              <w:t xml:space="preserve"> семейный центр» Стационарное отделение социальной реабилитации женщин и детей;</w:t>
            </w:r>
          </w:p>
          <w:p w:rsidR="00CB43B3" w:rsidRPr="00B16E06" w:rsidRDefault="00CB43B3" w:rsidP="00CB43B3">
            <w:pPr>
              <w:rPr>
                <w:sz w:val="24"/>
                <w:szCs w:val="24"/>
              </w:rPr>
            </w:pPr>
            <w:r w:rsidRPr="00B16E06">
              <w:rPr>
                <w:sz w:val="24"/>
                <w:szCs w:val="24"/>
              </w:rPr>
              <w:t>7. Отделение ГУ ТО «СМФЦ «</w:t>
            </w:r>
            <w:proofErr w:type="gramStart"/>
            <w:r w:rsidRPr="00B16E06">
              <w:rPr>
                <w:sz w:val="24"/>
                <w:szCs w:val="24"/>
              </w:rPr>
              <w:t>Мой</w:t>
            </w:r>
            <w:proofErr w:type="gramEnd"/>
            <w:r w:rsidRPr="00B16E06">
              <w:rPr>
                <w:sz w:val="24"/>
                <w:szCs w:val="24"/>
              </w:rPr>
              <w:t xml:space="preserve"> семейный центр» помощи семьи и детям, ул. Степанова, 34. </w:t>
            </w:r>
          </w:p>
          <w:p w:rsidR="00CB43B3" w:rsidRPr="00B16E06" w:rsidRDefault="00CB43B3" w:rsidP="00CB43B3">
            <w:pPr>
              <w:rPr>
                <w:sz w:val="24"/>
                <w:szCs w:val="24"/>
              </w:rPr>
            </w:pPr>
            <w:r w:rsidRPr="00B16E06">
              <w:rPr>
                <w:sz w:val="24"/>
                <w:szCs w:val="24"/>
              </w:rPr>
              <w:t>8. ФГБУК  «Тульский Государственный Музей Оружия»;</w:t>
            </w:r>
          </w:p>
          <w:p w:rsidR="00454933" w:rsidRPr="00B16E06" w:rsidRDefault="00CB43B3" w:rsidP="00CB43B3">
            <w:pPr>
              <w:contextualSpacing/>
              <w:rPr>
                <w:b/>
                <w:sz w:val="24"/>
                <w:szCs w:val="24"/>
              </w:rPr>
            </w:pPr>
            <w:r w:rsidRPr="00B16E06">
              <w:rPr>
                <w:sz w:val="24"/>
                <w:szCs w:val="24"/>
              </w:rPr>
              <w:t>9. Музей «Тульские самовары».</w:t>
            </w:r>
          </w:p>
        </w:tc>
      </w:tr>
      <w:tr w:rsidR="00454933" w:rsidRPr="00B16E06" w:rsidTr="00DF0B2F">
        <w:trPr>
          <w:trHeight w:val="279"/>
        </w:trPr>
        <w:tc>
          <w:tcPr>
            <w:tcW w:w="4962" w:type="dxa"/>
            <w:tcBorders>
              <w:top w:val="single" w:sz="4" w:space="0" w:color="auto"/>
              <w:left w:val="single" w:sz="4" w:space="0" w:color="auto"/>
              <w:bottom w:val="single" w:sz="4" w:space="0" w:color="auto"/>
              <w:right w:val="single" w:sz="4" w:space="0" w:color="auto"/>
            </w:tcBorders>
            <w:hideMark/>
          </w:tcPr>
          <w:p w:rsidR="00454933" w:rsidRPr="00B16E06" w:rsidRDefault="00454933" w:rsidP="00DF0B2F">
            <w:pPr>
              <w:contextualSpacing/>
              <w:jc w:val="both"/>
              <w:rPr>
                <w:sz w:val="24"/>
                <w:szCs w:val="24"/>
              </w:rPr>
            </w:pPr>
            <w:r w:rsidRPr="00B16E06">
              <w:rPr>
                <w:sz w:val="24"/>
                <w:szCs w:val="24"/>
              </w:rPr>
              <w:t>Визуальное представление практики:</w:t>
            </w:r>
          </w:p>
          <w:p w:rsidR="00454933" w:rsidRPr="00B16E06" w:rsidRDefault="00454933" w:rsidP="00DF0B2F">
            <w:pPr>
              <w:contextualSpacing/>
              <w:jc w:val="both"/>
              <w:rPr>
                <w:i/>
                <w:sz w:val="24"/>
                <w:szCs w:val="24"/>
              </w:rPr>
            </w:pP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trike/>
                <w:sz w:val="24"/>
                <w:szCs w:val="24"/>
              </w:rPr>
            </w:pPr>
            <w:r w:rsidRPr="00B16E06">
              <w:rPr>
                <w:i/>
                <w:sz w:val="24"/>
                <w:szCs w:val="24"/>
              </w:rPr>
              <w:t>при наличии, представляется на электронном носителе либо указать постоянно действующую ссылку на размещенный материал в сети Интернет</w:t>
            </w:r>
          </w:p>
        </w:tc>
      </w:tr>
      <w:tr w:rsidR="00454933" w:rsidRPr="00B16E06" w:rsidTr="00DF0B2F">
        <w:trPr>
          <w:trHeight w:val="380"/>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ind w:left="601"/>
              <w:contextualSpacing/>
              <w:rPr>
                <w:sz w:val="24"/>
                <w:szCs w:val="24"/>
              </w:rPr>
            </w:pPr>
            <w:r w:rsidRPr="00B16E06">
              <w:rPr>
                <w:sz w:val="24"/>
                <w:szCs w:val="24"/>
              </w:rPr>
              <w:t xml:space="preserve">презентация в формате </w:t>
            </w:r>
            <w:r w:rsidRPr="00B16E06">
              <w:rPr>
                <w:sz w:val="24"/>
                <w:szCs w:val="24"/>
                <w:lang w:val="en-US"/>
              </w:rPr>
              <w:t>Microsoft</w:t>
            </w:r>
            <w:r w:rsidRPr="00B16E06">
              <w:rPr>
                <w:sz w:val="24"/>
                <w:szCs w:val="24"/>
              </w:rPr>
              <w:t xml:space="preserve"> </w:t>
            </w:r>
            <w:r w:rsidRPr="00B16E06">
              <w:rPr>
                <w:sz w:val="24"/>
                <w:szCs w:val="24"/>
                <w:lang w:val="en-US"/>
              </w:rPr>
              <w:t>PowerPoint</w:t>
            </w:r>
            <w:r w:rsidRPr="00B16E06">
              <w:rPr>
                <w:sz w:val="24"/>
                <w:szCs w:val="24"/>
              </w:rPr>
              <w:t xml:space="preserve"> (.</w:t>
            </w:r>
            <w:proofErr w:type="spellStart"/>
            <w:r w:rsidRPr="00B16E06">
              <w:rPr>
                <w:sz w:val="24"/>
                <w:szCs w:val="24"/>
                <w:lang w:val="en-US"/>
              </w:rPr>
              <w:t>pptx</w:t>
            </w:r>
            <w:proofErr w:type="spellEnd"/>
            <w:r w:rsidRPr="00B16E06">
              <w:rPr>
                <w:sz w:val="24"/>
                <w:szCs w:val="24"/>
              </w:rPr>
              <w:t>)</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trike/>
                <w:sz w:val="24"/>
                <w:szCs w:val="24"/>
              </w:rPr>
            </w:pPr>
          </w:p>
        </w:tc>
      </w:tr>
      <w:tr w:rsidR="00454933" w:rsidRPr="00B16E06" w:rsidTr="00DF0B2F">
        <w:trPr>
          <w:trHeight w:val="380"/>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ind w:left="601"/>
              <w:contextualSpacing/>
              <w:rPr>
                <w:sz w:val="24"/>
                <w:szCs w:val="24"/>
              </w:rPr>
            </w:pPr>
            <w:r w:rsidRPr="00B16E06">
              <w:rPr>
                <w:sz w:val="24"/>
                <w:szCs w:val="24"/>
              </w:rPr>
              <w:t>информационный материал для целевой группы (буклеты, брошюры и т.д.)</w:t>
            </w:r>
          </w:p>
        </w:tc>
        <w:tc>
          <w:tcPr>
            <w:tcW w:w="4787" w:type="dxa"/>
            <w:tcBorders>
              <w:top w:val="single" w:sz="4" w:space="0" w:color="auto"/>
              <w:left w:val="single" w:sz="4" w:space="0" w:color="auto"/>
              <w:bottom w:val="single" w:sz="4" w:space="0" w:color="auto"/>
              <w:right w:val="single" w:sz="4" w:space="0" w:color="auto"/>
            </w:tcBorders>
          </w:tcPr>
          <w:p w:rsidR="00D14807" w:rsidRPr="00B16E06" w:rsidRDefault="004D7391" w:rsidP="004D7391">
            <w:pPr>
              <w:contextualSpacing/>
              <w:rPr>
                <w:sz w:val="24"/>
                <w:szCs w:val="24"/>
              </w:rPr>
            </w:pPr>
            <w:r w:rsidRPr="00B16E06">
              <w:rPr>
                <w:sz w:val="24"/>
                <w:szCs w:val="24"/>
              </w:rPr>
              <w:t xml:space="preserve">Бизнес-процессы, скрипты, презентации, сборник документов ГУ ТО «Семейный МФЦ «Мой семейный центр», </w:t>
            </w:r>
          </w:p>
          <w:p w:rsidR="00D14807" w:rsidRPr="00B16E06" w:rsidRDefault="00D14807" w:rsidP="004D7391">
            <w:pPr>
              <w:contextualSpacing/>
              <w:rPr>
                <w:sz w:val="24"/>
                <w:szCs w:val="24"/>
              </w:rPr>
            </w:pPr>
          </w:p>
          <w:p w:rsidR="00454933" w:rsidRPr="00B16E06" w:rsidRDefault="00454933" w:rsidP="00D14807">
            <w:pPr>
              <w:contextualSpacing/>
              <w:rPr>
                <w:b/>
                <w:strike/>
                <w:sz w:val="24"/>
                <w:szCs w:val="24"/>
              </w:rPr>
            </w:pPr>
          </w:p>
        </w:tc>
      </w:tr>
      <w:tr w:rsidR="00454933" w:rsidRPr="00B16E06" w:rsidTr="00DF0B2F">
        <w:trPr>
          <w:trHeight w:val="207"/>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pStyle w:val="Default"/>
              <w:ind w:left="601"/>
              <w:rPr>
                <w:rFonts w:eastAsia="Times New Roman"/>
                <w:color w:val="auto"/>
                <w:lang w:eastAsia="ru-RU"/>
              </w:rPr>
            </w:pPr>
            <w:r w:rsidRPr="00B16E06">
              <w:rPr>
                <w:rFonts w:eastAsia="Times New Roman"/>
                <w:color w:val="auto"/>
                <w:lang w:eastAsia="ru-RU"/>
              </w:rPr>
              <w:t xml:space="preserve">Фотоматериал </w:t>
            </w:r>
          </w:p>
          <w:p w:rsidR="00454933" w:rsidRPr="00B16E06" w:rsidRDefault="00454933" w:rsidP="00DF0B2F">
            <w:pPr>
              <w:pStyle w:val="Default"/>
              <w:ind w:left="34"/>
              <w:jc w:val="both"/>
              <w:rPr>
                <w:rFonts w:eastAsia="Times New Roman"/>
                <w:color w:val="auto"/>
                <w:lang w:eastAsia="ru-RU"/>
              </w:rPr>
            </w:pPr>
            <w:r w:rsidRPr="00B16E06">
              <w:rPr>
                <w:rFonts w:eastAsia="Times New Roman"/>
                <w:i/>
                <w:color w:val="auto"/>
                <w:lang w:eastAsia="ru-RU"/>
              </w:rPr>
              <w:t>(</w:t>
            </w:r>
            <w:r w:rsidRPr="00B16E06">
              <w:rPr>
                <w:i/>
                <w:color w:val="auto"/>
              </w:rPr>
              <w:t xml:space="preserve">JPG или TIFF,  300 </w:t>
            </w:r>
            <w:proofErr w:type="spellStart"/>
            <w:r w:rsidRPr="00B16E06">
              <w:rPr>
                <w:i/>
                <w:color w:val="auto"/>
              </w:rPr>
              <w:t>dpi</w:t>
            </w:r>
            <w:proofErr w:type="spellEnd"/>
            <w:r w:rsidRPr="00B16E06">
              <w:rPr>
                <w:i/>
                <w:color w:val="auto"/>
              </w:rPr>
              <w:t xml:space="preserve">,  размер фотографии больше 4 </w:t>
            </w:r>
            <w:proofErr w:type="spellStart"/>
            <w:r w:rsidRPr="00B16E06">
              <w:rPr>
                <w:i/>
                <w:color w:val="auto"/>
              </w:rPr>
              <w:t>мб</w:t>
            </w:r>
            <w:proofErr w:type="spellEnd"/>
            <w:r w:rsidRPr="00B16E06">
              <w:rPr>
                <w:i/>
                <w:color w:val="auto"/>
              </w:rPr>
              <w:t>,  не более 10 штук;  фотографии должны быть цветными, четкими, отражающими тематику практики)</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trike/>
                <w:sz w:val="24"/>
                <w:szCs w:val="24"/>
              </w:rPr>
            </w:pPr>
          </w:p>
        </w:tc>
      </w:tr>
      <w:tr w:rsidR="00454933" w:rsidRPr="00B16E06" w:rsidTr="00DF0B2F">
        <w:trPr>
          <w:trHeight w:val="226"/>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ind w:left="601"/>
              <w:contextualSpacing/>
              <w:rPr>
                <w:sz w:val="24"/>
                <w:szCs w:val="24"/>
              </w:rPr>
            </w:pPr>
            <w:r w:rsidRPr="00B16E06">
              <w:rPr>
                <w:sz w:val="24"/>
                <w:szCs w:val="24"/>
              </w:rPr>
              <w:lastRenderedPageBreak/>
              <w:t xml:space="preserve">видеоролик  </w:t>
            </w:r>
          </w:p>
          <w:p w:rsidR="00454933" w:rsidRPr="00B16E06" w:rsidRDefault="00454933" w:rsidP="00DF0B2F">
            <w:pPr>
              <w:contextualSpacing/>
              <w:rPr>
                <w:sz w:val="24"/>
                <w:szCs w:val="24"/>
              </w:rPr>
            </w:pPr>
            <w:r w:rsidRPr="00B16E06">
              <w:rPr>
                <w:sz w:val="24"/>
                <w:szCs w:val="24"/>
              </w:rPr>
              <w:t>(</w:t>
            </w:r>
            <w:r w:rsidRPr="00B16E06">
              <w:rPr>
                <w:i/>
                <w:sz w:val="24"/>
                <w:szCs w:val="24"/>
              </w:rPr>
              <w:t>длительность  не более 2 минут)</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trike/>
                <w:sz w:val="24"/>
                <w:szCs w:val="24"/>
              </w:rPr>
            </w:pPr>
          </w:p>
        </w:tc>
      </w:tr>
      <w:tr w:rsidR="00454933" w:rsidRPr="00B16E06" w:rsidTr="00DF0B2F">
        <w:trPr>
          <w:trHeight w:val="246"/>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ind w:left="601"/>
              <w:contextualSpacing/>
              <w:rPr>
                <w:sz w:val="24"/>
                <w:szCs w:val="24"/>
              </w:rPr>
            </w:pPr>
            <w:r w:rsidRPr="00B16E06">
              <w:rPr>
                <w:sz w:val="24"/>
                <w:szCs w:val="24"/>
              </w:rPr>
              <w:t xml:space="preserve">другое </w:t>
            </w:r>
            <w:r w:rsidRPr="00B16E06">
              <w:rPr>
                <w:i/>
                <w:sz w:val="24"/>
                <w:szCs w:val="24"/>
              </w:rPr>
              <w:t>(указать наименование)</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trike/>
                <w:sz w:val="24"/>
                <w:szCs w:val="24"/>
              </w:rPr>
            </w:pPr>
          </w:p>
        </w:tc>
      </w:tr>
      <w:tr w:rsidR="00454933" w:rsidRPr="00B16E06" w:rsidTr="00DF0B2F">
        <w:trPr>
          <w:trHeight w:val="466"/>
        </w:trPr>
        <w:tc>
          <w:tcPr>
            <w:tcW w:w="4962" w:type="dxa"/>
            <w:tcBorders>
              <w:top w:val="single" w:sz="4" w:space="0" w:color="auto"/>
              <w:left w:val="single" w:sz="4" w:space="0" w:color="auto"/>
              <w:bottom w:val="single" w:sz="4" w:space="0" w:color="auto"/>
              <w:right w:val="single" w:sz="4" w:space="0" w:color="auto"/>
            </w:tcBorders>
            <w:vAlign w:val="center"/>
          </w:tcPr>
          <w:p w:rsidR="00454933" w:rsidRPr="00B16E06" w:rsidRDefault="00454933" w:rsidP="00DF0B2F">
            <w:pPr>
              <w:contextualSpacing/>
              <w:rPr>
                <w:sz w:val="24"/>
                <w:szCs w:val="24"/>
              </w:rPr>
            </w:pPr>
            <w:r w:rsidRPr="00B16E06">
              <w:rPr>
                <w:sz w:val="24"/>
                <w:szCs w:val="24"/>
              </w:rPr>
              <w:t>Дополнительная информация</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trike/>
                <w:sz w:val="24"/>
                <w:szCs w:val="24"/>
              </w:rPr>
            </w:pPr>
          </w:p>
        </w:tc>
      </w:tr>
      <w:tr w:rsidR="00454933" w:rsidRPr="00B16E06" w:rsidTr="00DF0B2F">
        <w:trPr>
          <w:trHeight w:val="246"/>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jc w:val="both"/>
              <w:rPr>
                <w:sz w:val="24"/>
                <w:szCs w:val="24"/>
              </w:rPr>
            </w:pPr>
            <w:r w:rsidRPr="00B16E06">
              <w:rPr>
                <w:sz w:val="24"/>
                <w:szCs w:val="24"/>
              </w:rPr>
              <w:t xml:space="preserve">Отзывы </w:t>
            </w:r>
            <w:proofErr w:type="spellStart"/>
            <w:r w:rsidRPr="00B16E06">
              <w:rPr>
                <w:sz w:val="24"/>
                <w:szCs w:val="24"/>
              </w:rPr>
              <w:t>благополучателей</w:t>
            </w:r>
            <w:proofErr w:type="spellEnd"/>
            <w:r w:rsidRPr="00B16E06">
              <w:rPr>
                <w:sz w:val="24"/>
                <w:szCs w:val="24"/>
              </w:rPr>
              <w:t xml:space="preserve">, специалистов-практиков </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i/>
                <w:sz w:val="24"/>
                <w:szCs w:val="24"/>
              </w:rPr>
            </w:pPr>
          </w:p>
        </w:tc>
      </w:tr>
      <w:tr w:rsidR="00454933" w:rsidRPr="00B16E06" w:rsidTr="00DF0B2F">
        <w:trPr>
          <w:trHeight w:val="246"/>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jc w:val="both"/>
              <w:rPr>
                <w:sz w:val="24"/>
                <w:szCs w:val="24"/>
              </w:rPr>
            </w:pPr>
            <w:r w:rsidRPr="00B16E06">
              <w:rPr>
                <w:sz w:val="24"/>
                <w:szCs w:val="24"/>
              </w:rPr>
              <w:t xml:space="preserve">Ключевые слова </w:t>
            </w:r>
            <w:r w:rsidRPr="00B16E06">
              <w:rPr>
                <w:i/>
                <w:sz w:val="24"/>
                <w:szCs w:val="24"/>
              </w:rPr>
              <w:t>(теги, по которым возможен поиск практики в реестре)</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893F3B" w:rsidP="00DF0B2F">
            <w:pPr>
              <w:contextualSpacing/>
              <w:rPr>
                <w:b/>
                <w:strike/>
                <w:sz w:val="24"/>
                <w:szCs w:val="24"/>
              </w:rPr>
            </w:pPr>
            <w:r w:rsidRPr="00B16E06">
              <w:rPr>
                <w:sz w:val="24"/>
                <w:szCs w:val="24"/>
              </w:rPr>
              <w:t>Комплексное решение, сложные обстоятельства</w:t>
            </w:r>
          </w:p>
        </w:tc>
      </w:tr>
      <w:tr w:rsidR="00454933" w:rsidRPr="00B16E06" w:rsidTr="00DF0B2F">
        <w:trPr>
          <w:trHeight w:val="246"/>
        </w:trPr>
        <w:tc>
          <w:tcPr>
            <w:tcW w:w="9749" w:type="dxa"/>
            <w:gridSpan w:val="2"/>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jc w:val="center"/>
              <w:rPr>
                <w:strike/>
                <w:sz w:val="24"/>
                <w:szCs w:val="24"/>
              </w:rPr>
            </w:pPr>
            <w:r w:rsidRPr="00B16E06">
              <w:rPr>
                <w:sz w:val="24"/>
                <w:szCs w:val="24"/>
              </w:rPr>
              <w:t>Сведения об организации</w:t>
            </w:r>
          </w:p>
        </w:tc>
      </w:tr>
      <w:tr w:rsidR="00454933" w:rsidRPr="00B16E06" w:rsidTr="00DF0B2F">
        <w:trPr>
          <w:trHeight w:val="332"/>
        </w:trPr>
        <w:tc>
          <w:tcPr>
            <w:tcW w:w="4962" w:type="dxa"/>
            <w:tcBorders>
              <w:top w:val="single" w:sz="4" w:space="0" w:color="auto"/>
              <w:left w:val="single" w:sz="4" w:space="0" w:color="auto"/>
              <w:bottom w:val="single" w:sz="4" w:space="0" w:color="auto"/>
              <w:right w:val="single" w:sz="4" w:space="0" w:color="auto"/>
            </w:tcBorders>
            <w:hideMark/>
          </w:tcPr>
          <w:p w:rsidR="00454933" w:rsidRPr="00B16E06" w:rsidRDefault="00454933" w:rsidP="00DF0B2F">
            <w:pPr>
              <w:tabs>
                <w:tab w:val="left" w:pos="993"/>
                <w:tab w:val="left" w:pos="7897"/>
              </w:tabs>
              <w:spacing w:before="240" w:after="240"/>
              <w:contextualSpacing/>
              <w:rPr>
                <w:sz w:val="24"/>
                <w:szCs w:val="24"/>
              </w:rPr>
            </w:pPr>
            <w:r w:rsidRPr="00B16E06">
              <w:rPr>
                <w:sz w:val="24"/>
                <w:szCs w:val="24"/>
              </w:rPr>
              <w:t xml:space="preserve">Название организации </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0372B" w:rsidP="004177F6">
            <w:pPr>
              <w:contextualSpacing/>
              <w:rPr>
                <w:sz w:val="24"/>
                <w:szCs w:val="24"/>
              </w:rPr>
            </w:pPr>
            <w:r w:rsidRPr="00B16E06">
              <w:rPr>
                <w:sz w:val="24"/>
                <w:szCs w:val="24"/>
              </w:rPr>
              <w:t>Государственное учреждение Тульской области «Семейный МФЦ «Мой семейный центр»</w:t>
            </w:r>
            <w:r w:rsidR="00454933" w:rsidRPr="00B16E06">
              <w:rPr>
                <w:sz w:val="24"/>
                <w:szCs w:val="24"/>
              </w:rPr>
              <w:t xml:space="preserve">, </w:t>
            </w:r>
            <w:r w:rsidRPr="00B16E06">
              <w:rPr>
                <w:sz w:val="24"/>
                <w:szCs w:val="24"/>
              </w:rPr>
              <w:t>ГУ ТО «СМФЦ «</w:t>
            </w:r>
            <w:r w:rsidR="004177F6" w:rsidRPr="00B16E06">
              <w:rPr>
                <w:sz w:val="24"/>
                <w:szCs w:val="24"/>
              </w:rPr>
              <w:t>МСЦ</w:t>
            </w:r>
            <w:r w:rsidRPr="00B16E06">
              <w:rPr>
                <w:sz w:val="24"/>
                <w:szCs w:val="24"/>
              </w:rPr>
              <w:t>»</w:t>
            </w:r>
            <w:r w:rsidR="00454933" w:rsidRPr="00B16E06">
              <w:rPr>
                <w:sz w:val="24"/>
                <w:szCs w:val="24"/>
              </w:rPr>
              <w:t>;</w:t>
            </w:r>
            <w:r w:rsidRPr="00B16E06">
              <w:rPr>
                <w:sz w:val="24"/>
                <w:szCs w:val="24"/>
              </w:rPr>
              <w:t xml:space="preserve"> </w:t>
            </w:r>
            <w:r w:rsidR="004177F6" w:rsidRPr="00B16E06">
              <w:rPr>
                <w:sz w:val="24"/>
                <w:szCs w:val="24"/>
              </w:rPr>
              <w:t>статус организации: профессиональная стажировочная площадка.</w:t>
            </w:r>
          </w:p>
        </w:tc>
      </w:tr>
      <w:tr w:rsidR="00454933" w:rsidRPr="00B16E06" w:rsidTr="00DF0B2F">
        <w:trPr>
          <w:trHeight w:val="332"/>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sz w:val="24"/>
                <w:szCs w:val="24"/>
              </w:rPr>
            </w:pPr>
            <w:r w:rsidRPr="00B16E06">
              <w:rPr>
                <w:sz w:val="24"/>
                <w:szCs w:val="24"/>
              </w:rPr>
              <w:t>Контактная информация:</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contextualSpacing/>
              <w:rPr>
                <w:b/>
                <w:strike/>
                <w:sz w:val="24"/>
                <w:szCs w:val="24"/>
              </w:rPr>
            </w:pPr>
          </w:p>
        </w:tc>
      </w:tr>
      <w:tr w:rsidR="00454933" w:rsidRPr="00B16E06" w:rsidTr="00DF0B2F">
        <w:trPr>
          <w:trHeight w:val="274"/>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pStyle w:val="a7"/>
              <w:ind w:firstLine="601"/>
              <w:jc w:val="both"/>
              <w:rPr>
                <w:rFonts w:ascii="Times New Roman" w:hAnsi="Times New Roman" w:cs="Times New Roman"/>
                <w:sz w:val="24"/>
                <w:szCs w:val="24"/>
              </w:rPr>
            </w:pPr>
            <w:r w:rsidRPr="00B16E06">
              <w:rPr>
                <w:rFonts w:ascii="Times New Roman" w:hAnsi="Times New Roman" w:cs="Times New Roman"/>
                <w:sz w:val="24"/>
                <w:szCs w:val="24"/>
              </w:rPr>
              <w:t>юридический и фактический адрес</w:t>
            </w:r>
          </w:p>
        </w:tc>
        <w:tc>
          <w:tcPr>
            <w:tcW w:w="4787" w:type="dxa"/>
            <w:tcBorders>
              <w:top w:val="single" w:sz="4" w:space="0" w:color="auto"/>
              <w:left w:val="single" w:sz="4" w:space="0" w:color="auto"/>
              <w:bottom w:val="single" w:sz="4" w:space="0" w:color="auto"/>
              <w:right w:val="single" w:sz="4" w:space="0" w:color="auto"/>
            </w:tcBorders>
          </w:tcPr>
          <w:p w:rsidR="0040372B" w:rsidRPr="00B16E06" w:rsidRDefault="0040372B" w:rsidP="0040372B">
            <w:pPr>
              <w:spacing w:after="200" w:line="276" w:lineRule="auto"/>
              <w:rPr>
                <w:sz w:val="24"/>
                <w:szCs w:val="24"/>
              </w:rPr>
            </w:pPr>
            <w:r w:rsidRPr="00B16E06">
              <w:rPr>
                <w:sz w:val="24"/>
                <w:szCs w:val="24"/>
              </w:rPr>
              <w:t>г. Тула, ул. Демонстрации, д.11</w:t>
            </w:r>
          </w:p>
          <w:p w:rsidR="00454933" w:rsidRPr="00B16E06" w:rsidRDefault="0040372B" w:rsidP="0040372B">
            <w:pPr>
              <w:contextualSpacing/>
              <w:rPr>
                <w:b/>
                <w:strike/>
                <w:sz w:val="24"/>
                <w:szCs w:val="24"/>
              </w:rPr>
            </w:pPr>
            <w:r w:rsidRPr="00B16E06">
              <w:rPr>
                <w:sz w:val="24"/>
                <w:szCs w:val="24"/>
              </w:rPr>
              <w:t>г. Тула, ул. Гоголевская, д.71</w:t>
            </w:r>
          </w:p>
        </w:tc>
      </w:tr>
      <w:tr w:rsidR="00454933" w:rsidRPr="00B16E06" w:rsidTr="00DF0B2F">
        <w:trPr>
          <w:trHeight w:val="336"/>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ind w:firstLine="601"/>
              <w:contextualSpacing/>
              <w:rPr>
                <w:sz w:val="24"/>
                <w:szCs w:val="24"/>
              </w:rPr>
            </w:pPr>
            <w:r w:rsidRPr="00B16E06">
              <w:rPr>
                <w:sz w:val="24"/>
                <w:szCs w:val="24"/>
              </w:rPr>
              <w:t>руководитель организации</w:t>
            </w:r>
          </w:p>
        </w:tc>
        <w:tc>
          <w:tcPr>
            <w:tcW w:w="4787" w:type="dxa"/>
            <w:tcBorders>
              <w:top w:val="single" w:sz="4" w:space="0" w:color="auto"/>
              <w:left w:val="single" w:sz="4" w:space="0" w:color="auto"/>
              <w:bottom w:val="single" w:sz="4" w:space="0" w:color="auto"/>
              <w:right w:val="single" w:sz="4" w:space="0" w:color="auto"/>
            </w:tcBorders>
          </w:tcPr>
          <w:p w:rsidR="00454933" w:rsidRPr="00D069D3" w:rsidRDefault="0040372B" w:rsidP="00DF0B2F">
            <w:pPr>
              <w:contextualSpacing/>
              <w:rPr>
                <w:sz w:val="24"/>
                <w:szCs w:val="24"/>
              </w:rPr>
            </w:pPr>
            <w:r w:rsidRPr="00D069D3">
              <w:rPr>
                <w:sz w:val="24"/>
                <w:szCs w:val="24"/>
              </w:rPr>
              <w:t>Шубинская Эвелина Борисовна, 8 (4872) 56-83-99, 8(906)622-27-40</w:t>
            </w:r>
          </w:p>
        </w:tc>
      </w:tr>
      <w:tr w:rsidR="00454933" w:rsidRPr="00B16E06" w:rsidTr="00DF0B2F">
        <w:trPr>
          <w:trHeight w:val="336"/>
        </w:trPr>
        <w:tc>
          <w:tcPr>
            <w:tcW w:w="4962" w:type="dxa"/>
            <w:tcBorders>
              <w:top w:val="single" w:sz="4" w:space="0" w:color="auto"/>
              <w:left w:val="single" w:sz="4" w:space="0" w:color="auto"/>
              <w:bottom w:val="single" w:sz="4" w:space="0" w:color="auto"/>
              <w:right w:val="single" w:sz="4" w:space="0" w:color="auto"/>
            </w:tcBorders>
          </w:tcPr>
          <w:p w:rsidR="00454933" w:rsidRPr="00D069D3" w:rsidRDefault="00454933" w:rsidP="00DF0B2F">
            <w:pPr>
              <w:ind w:firstLine="601"/>
              <w:contextualSpacing/>
              <w:rPr>
                <w:sz w:val="24"/>
                <w:szCs w:val="24"/>
              </w:rPr>
            </w:pPr>
            <w:r w:rsidRPr="00D069D3">
              <w:rPr>
                <w:sz w:val="24"/>
                <w:szCs w:val="24"/>
              </w:rPr>
              <w:t>контактное лицо</w:t>
            </w:r>
          </w:p>
        </w:tc>
        <w:tc>
          <w:tcPr>
            <w:tcW w:w="4787" w:type="dxa"/>
            <w:tcBorders>
              <w:top w:val="single" w:sz="4" w:space="0" w:color="auto"/>
              <w:left w:val="single" w:sz="4" w:space="0" w:color="auto"/>
              <w:bottom w:val="single" w:sz="4" w:space="0" w:color="auto"/>
              <w:right w:val="single" w:sz="4" w:space="0" w:color="auto"/>
            </w:tcBorders>
          </w:tcPr>
          <w:p w:rsidR="00454933" w:rsidRPr="00D069D3" w:rsidRDefault="00D069D3" w:rsidP="00DF0B2F">
            <w:pPr>
              <w:contextualSpacing/>
              <w:rPr>
                <w:sz w:val="24"/>
                <w:szCs w:val="24"/>
              </w:rPr>
            </w:pPr>
            <w:r w:rsidRPr="00D069D3">
              <w:rPr>
                <w:sz w:val="24"/>
                <w:szCs w:val="24"/>
              </w:rPr>
              <w:t>Ларичкина И.Н., 8 (4872) 56-83-99</w:t>
            </w:r>
          </w:p>
        </w:tc>
      </w:tr>
      <w:tr w:rsidR="00454933" w:rsidRPr="00B16E06" w:rsidTr="00DF0B2F">
        <w:trPr>
          <w:trHeight w:val="306"/>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ind w:firstLine="601"/>
              <w:contextualSpacing/>
              <w:rPr>
                <w:sz w:val="24"/>
                <w:szCs w:val="24"/>
              </w:rPr>
            </w:pPr>
            <w:r w:rsidRPr="00B16E06">
              <w:rPr>
                <w:sz w:val="24"/>
                <w:szCs w:val="24"/>
              </w:rPr>
              <w:t>электронная почта</w:t>
            </w:r>
          </w:p>
        </w:tc>
        <w:tc>
          <w:tcPr>
            <w:tcW w:w="4787" w:type="dxa"/>
            <w:tcBorders>
              <w:top w:val="single" w:sz="4" w:space="0" w:color="auto"/>
              <w:left w:val="single" w:sz="4" w:space="0" w:color="auto"/>
              <w:bottom w:val="single" w:sz="4" w:space="0" w:color="auto"/>
              <w:right w:val="single" w:sz="4" w:space="0" w:color="auto"/>
            </w:tcBorders>
          </w:tcPr>
          <w:p w:rsidR="00454933" w:rsidRPr="00B16E06" w:rsidRDefault="0040372B" w:rsidP="00DF0B2F">
            <w:pPr>
              <w:contextualSpacing/>
              <w:rPr>
                <w:b/>
                <w:strike/>
                <w:sz w:val="24"/>
                <w:szCs w:val="24"/>
              </w:rPr>
            </w:pPr>
            <w:r w:rsidRPr="00B16E06">
              <w:rPr>
                <w:sz w:val="24"/>
                <w:szCs w:val="24"/>
              </w:rPr>
              <w:t>oblcentr@tularegion.ru</w:t>
            </w:r>
          </w:p>
        </w:tc>
      </w:tr>
      <w:tr w:rsidR="00454933" w:rsidRPr="00B16E06" w:rsidTr="00DF0B2F">
        <w:trPr>
          <w:trHeight w:val="298"/>
        </w:trPr>
        <w:tc>
          <w:tcPr>
            <w:tcW w:w="4962" w:type="dxa"/>
            <w:tcBorders>
              <w:top w:val="single" w:sz="4" w:space="0" w:color="auto"/>
              <w:left w:val="single" w:sz="4" w:space="0" w:color="auto"/>
              <w:bottom w:val="single" w:sz="4" w:space="0" w:color="auto"/>
              <w:right w:val="single" w:sz="4" w:space="0" w:color="auto"/>
            </w:tcBorders>
          </w:tcPr>
          <w:p w:rsidR="00454933" w:rsidRPr="00B16E06" w:rsidRDefault="00454933" w:rsidP="00DF0B2F">
            <w:pPr>
              <w:ind w:firstLine="601"/>
              <w:contextualSpacing/>
              <w:rPr>
                <w:sz w:val="24"/>
                <w:szCs w:val="24"/>
              </w:rPr>
            </w:pPr>
            <w:r w:rsidRPr="00B16E06">
              <w:rPr>
                <w:sz w:val="24"/>
                <w:szCs w:val="24"/>
              </w:rPr>
              <w:t xml:space="preserve">сайт организации </w:t>
            </w:r>
          </w:p>
        </w:tc>
        <w:tc>
          <w:tcPr>
            <w:tcW w:w="4787" w:type="dxa"/>
            <w:tcBorders>
              <w:top w:val="single" w:sz="4" w:space="0" w:color="auto"/>
              <w:left w:val="single" w:sz="4" w:space="0" w:color="auto"/>
              <w:bottom w:val="single" w:sz="4" w:space="0" w:color="auto"/>
              <w:right w:val="single" w:sz="4" w:space="0" w:color="auto"/>
            </w:tcBorders>
          </w:tcPr>
          <w:p w:rsidR="0040372B" w:rsidRPr="00B16E06" w:rsidRDefault="0001585C" w:rsidP="0040372B">
            <w:pPr>
              <w:spacing w:after="200" w:line="276" w:lineRule="auto"/>
              <w:rPr>
                <w:sz w:val="24"/>
                <w:szCs w:val="24"/>
              </w:rPr>
            </w:pPr>
            <w:hyperlink r:id="rId18" w:history="1">
              <w:r w:rsidR="0040372B" w:rsidRPr="00B16E06">
                <w:rPr>
                  <w:sz w:val="24"/>
                  <w:szCs w:val="24"/>
                  <w:u w:val="single"/>
                </w:rPr>
                <w:t>http://www.kriziscentr71.ru/</w:t>
              </w:r>
            </w:hyperlink>
          </w:p>
          <w:p w:rsidR="0040372B" w:rsidRPr="00B16E06" w:rsidRDefault="0001585C" w:rsidP="0040372B">
            <w:pPr>
              <w:spacing w:after="200" w:line="276" w:lineRule="auto"/>
              <w:rPr>
                <w:sz w:val="24"/>
                <w:szCs w:val="24"/>
              </w:rPr>
            </w:pPr>
            <w:hyperlink r:id="rId19" w:history="1">
              <w:r w:rsidR="0040372B" w:rsidRPr="00B16E06">
                <w:rPr>
                  <w:sz w:val="24"/>
                  <w:szCs w:val="24"/>
                  <w:u w:val="single"/>
                </w:rPr>
                <w:t>https://t.me/msc_tula</w:t>
              </w:r>
            </w:hyperlink>
          </w:p>
          <w:p w:rsidR="00454933" w:rsidRPr="00B16E06" w:rsidRDefault="0001585C" w:rsidP="0040372B">
            <w:pPr>
              <w:contextualSpacing/>
              <w:rPr>
                <w:b/>
                <w:strike/>
                <w:sz w:val="24"/>
                <w:szCs w:val="24"/>
              </w:rPr>
            </w:pPr>
            <w:hyperlink r:id="rId20" w:history="1">
              <w:r w:rsidR="0040372B" w:rsidRPr="00B16E06">
                <w:rPr>
                  <w:sz w:val="24"/>
                  <w:szCs w:val="24"/>
                  <w:u w:val="single"/>
                </w:rPr>
                <w:t>https://vk.com/oblcentr71</w:t>
              </w:r>
            </w:hyperlink>
          </w:p>
        </w:tc>
      </w:tr>
    </w:tbl>
    <w:p w:rsidR="00454933" w:rsidRDefault="00454933" w:rsidP="00E84D20">
      <w:pPr>
        <w:jc w:val="both"/>
        <w:rPr>
          <w:sz w:val="28"/>
          <w:szCs w:val="28"/>
        </w:rPr>
      </w:pPr>
    </w:p>
    <w:p w:rsidR="00454933" w:rsidRPr="00E36405" w:rsidRDefault="00454933" w:rsidP="00454933">
      <w:pPr>
        <w:contextualSpacing/>
        <w:jc w:val="both"/>
        <w:rPr>
          <w:i/>
          <w:sz w:val="24"/>
          <w:szCs w:val="24"/>
        </w:rPr>
      </w:pPr>
      <w:r>
        <w:rPr>
          <w:i/>
          <w:sz w:val="24"/>
          <w:szCs w:val="24"/>
        </w:rPr>
        <w:t>Д</w:t>
      </w:r>
      <w:r w:rsidRPr="00E36405">
        <w:rPr>
          <w:i/>
          <w:sz w:val="24"/>
          <w:szCs w:val="24"/>
        </w:rPr>
        <w:t>аю согласие на публикаци</w:t>
      </w:r>
      <w:r>
        <w:rPr>
          <w:i/>
          <w:sz w:val="24"/>
          <w:szCs w:val="24"/>
        </w:rPr>
        <w:t xml:space="preserve">ю (размещение) в информационно - </w:t>
      </w:r>
      <w:r w:rsidRPr="00E36405">
        <w:rPr>
          <w:i/>
          <w:sz w:val="24"/>
          <w:szCs w:val="24"/>
        </w:rPr>
        <w:t>телекоммуникационной</w:t>
      </w:r>
      <w:r>
        <w:rPr>
          <w:i/>
          <w:sz w:val="24"/>
          <w:szCs w:val="24"/>
        </w:rPr>
        <w:t xml:space="preserve"> сети «Интернет» информации </w:t>
      </w:r>
      <w:proofErr w:type="gramStart"/>
      <w:r>
        <w:rPr>
          <w:i/>
          <w:sz w:val="24"/>
          <w:szCs w:val="24"/>
        </w:rPr>
        <w:t>об</w:t>
      </w:r>
      <w:proofErr w:type="gramEnd"/>
      <w:r>
        <w:rPr>
          <w:i/>
          <w:sz w:val="24"/>
          <w:szCs w:val="24"/>
        </w:rPr>
        <w:t xml:space="preserve"> </w:t>
      </w:r>
      <w:r w:rsidRPr="00E36405">
        <w:rPr>
          <w:i/>
          <w:sz w:val="24"/>
          <w:szCs w:val="24"/>
        </w:rPr>
        <w:t>____________________________________</w:t>
      </w:r>
      <w:r>
        <w:rPr>
          <w:i/>
          <w:sz w:val="24"/>
          <w:szCs w:val="24"/>
        </w:rPr>
        <w:t>___________________</w:t>
      </w:r>
    </w:p>
    <w:p w:rsidR="00454933" w:rsidRPr="00292F98" w:rsidRDefault="00454933" w:rsidP="00454933">
      <w:pPr>
        <w:contextualSpacing/>
        <w:jc w:val="both"/>
        <w:rPr>
          <w:i/>
        </w:rPr>
      </w:pPr>
      <w:r>
        <w:rPr>
          <w:i/>
          <w:sz w:val="24"/>
          <w:szCs w:val="24"/>
        </w:rPr>
        <w:t xml:space="preserve">                                                                                     </w:t>
      </w:r>
      <w:r w:rsidRPr="00292F98">
        <w:rPr>
          <w:i/>
        </w:rPr>
        <w:t>(наименование организации)</w:t>
      </w:r>
    </w:p>
    <w:p w:rsidR="00454933" w:rsidRPr="00E36405" w:rsidRDefault="00454933" w:rsidP="00454933">
      <w:pPr>
        <w:contextualSpacing/>
        <w:jc w:val="both"/>
        <w:rPr>
          <w:i/>
          <w:sz w:val="24"/>
          <w:szCs w:val="24"/>
        </w:rPr>
      </w:pPr>
      <w:r>
        <w:rPr>
          <w:i/>
          <w:sz w:val="24"/>
          <w:szCs w:val="24"/>
        </w:rPr>
        <w:t>и иной информации о практике, представленной для включения в Реестр лучших практик</w:t>
      </w:r>
    </w:p>
    <w:p w:rsidR="00454933" w:rsidRDefault="00454933" w:rsidP="00454933">
      <w:pPr>
        <w:contextualSpacing/>
        <w:jc w:val="both"/>
        <w:rPr>
          <w:sz w:val="24"/>
          <w:szCs w:val="24"/>
        </w:rPr>
      </w:pPr>
    </w:p>
    <w:p w:rsidR="00454933" w:rsidRDefault="00454933" w:rsidP="00454933">
      <w:pPr>
        <w:contextualSpacing/>
        <w:jc w:val="both"/>
        <w:rPr>
          <w:sz w:val="24"/>
          <w:szCs w:val="24"/>
        </w:rPr>
      </w:pPr>
    </w:p>
    <w:p w:rsidR="00454933" w:rsidRPr="00E36405" w:rsidRDefault="00454933" w:rsidP="00454933">
      <w:pPr>
        <w:contextualSpacing/>
        <w:jc w:val="both"/>
        <w:rPr>
          <w:sz w:val="24"/>
          <w:szCs w:val="24"/>
        </w:rPr>
      </w:pPr>
      <w:r w:rsidRPr="00E36405">
        <w:rPr>
          <w:sz w:val="24"/>
          <w:szCs w:val="24"/>
        </w:rPr>
        <w:t>Руководитель организации</w:t>
      </w:r>
      <w:r>
        <w:rPr>
          <w:sz w:val="24"/>
          <w:szCs w:val="24"/>
        </w:rPr>
        <w:t xml:space="preserve">  </w:t>
      </w:r>
      <w:r>
        <w:rPr>
          <w:i/>
          <w:sz w:val="24"/>
          <w:szCs w:val="24"/>
        </w:rPr>
        <w:t>_____________________      _____________________</w:t>
      </w:r>
    </w:p>
    <w:p w:rsidR="00454933" w:rsidRDefault="00454933" w:rsidP="00454933">
      <w:pPr>
        <w:contextualSpacing/>
        <w:jc w:val="both"/>
        <w:rPr>
          <w:i/>
          <w:sz w:val="24"/>
          <w:szCs w:val="24"/>
        </w:rPr>
      </w:pPr>
      <w:r>
        <w:rPr>
          <w:i/>
          <w:sz w:val="24"/>
          <w:szCs w:val="24"/>
        </w:rPr>
        <w:t xml:space="preserve">                                                         </w:t>
      </w:r>
      <w:r w:rsidRPr="00E36405">
        <w:rPr>
          <w:i/>
          <w:sz w:val="24"/>
          <w:szCs w:val="24"/>
        </w:rPr>
        <w:t xml:space="preserve">(подпись) </w:t>
      </w:r>
      <w:r>
        <w:rPr>
          <w:i/>
          <w:sz w:val="24"/>
          <w:szCs w:val="24"/>
        </w:rPr>
        <w:t xml:space="preserve">                        </w:t>
      </w:r>
      <w:r w:rsidRPr="00E36405">
        <w:rPr>
          <w:i/>
          <w:sz w:val="24"/>
          <w:szCs w:val="24"/>
        </w:rPr>
        <w:t>(расшифровка подписи)</w:t>
      </w:r>
    </w:p>
    <w:p w:rsidR="000637AA" w:rsidRDefault="00454933" w:rsidP="00454933">
      <w:pPr>
        <w:contextualSpacing/>
        <w:jc w:val="both"/>
        <w:rPr>
          <w:i/>
          <w:sz w:val="24"/>
          <w:szCs w:val="24"/>
        </w:rPr>
      </w:pPr>
      <w:r>
        <w:rPr>
          <w:i/>
          <w:sz w:val="24"/>
          <w:szCs w:val="24"/>
        </w:rPr>
        <w:t xml:space="preserve">                                                   МП </w:t>
      </w:r>
    </w:p>
    <w:sectPr w:rsidR="000637AA" w:rsidSect="0045493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5F7C"/>
    <w:multiLevelType w:val="hybridMultilevel"/>
    <w:tmpl w:val="A56A58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9E755E"/>
    <w:multiLevelType w:val="multilevel"/>
    <w:tmpl w:val="38F8FFB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F2"/>
    <w:rsid w:val="00006FBD"/>
    <w:rsid w:val="0001585C"/>
    <w:rsid w:val="00020FA2"/>
    <w:rsid w:val="000637AA"/>
    <w:rsid w:val="00065EC3"/>
    <w:rsid w:val="0008329A"/>
    <w:rsid w:val="000E6CFF"/>
    <w:rsid w:val="001044B6"/>
    <w:rsid w:val="00144CD3"/>
    <w:rsid w:val="00166CB3"/>
    <w:rsid w:val="001A7C3E"/>
    <w:rsid w:val="001C1E01"/>
    <w:rsid w:val="002172B7"/>
    <w:rsid w:val="00242995"/>
    <w:rsid w:val="002524E4"/>
    <w:rsid w:val="00262EE6"/>
    <w:rsid w:val="00263647"/>
    <w:rsid w:val="00282712"/>
    <w:rsid w:val="002B72D6"/>
    <w:rsid w:val="002D0134"/>
    <w:rsid w:val="002F2BDE"/>
    <w:rsid w:val="002F4E61"/>
    <w:rsid w:val="00311BF0"/>
    <w:rsid w:val="00324815"/>
    <w:rsid w:val="00341D2E"/>
    <w:rsid w:val="00357372"/>
    <w:rsid w:val="00361513"/>
    <w:rsid w:val="00395957"/>
    <w:rsid w:val="003A0A7D"/>
    <w:rsid w:val="003D6E75"/>
    <w:rsid w:val="0040372B"/>
    <w:rsid w:val="004177F6"/>
    <w:rsid w:val="00435BF2"/>
    <w:rsid w:val="00454933"/>
    <w:rsid w:val="00467547"/>
    <w:rsid w:val="004D7391"/>
    <w:rsid w:val="004E37E8"/>
    <w:rsid w:val="004F77CD"/>
    <w:rsid w:val="005170A1"/>
    <w:rsid w:val="00562301"/>
    <w:rsid w:val="005771BC"/>
    <w:rsid w:val="00644748"/>
    <w:rsid w:val="006524F1"/>
    <w:rsid w:val="006A65AD"/>
    <w:rsid w:val="006D03B7"/>
    <w:rsid w:val="006F7279"/>
    <w:rsid w:val="00700D85"/>
    <w:rsid w:val="0070334C"/>
    <w:rsid w:val="00733396"/>
    <w:rsid w:val="00775942"/>
    <w:rsid w:val="00784FF3"/>
    <w:rsid w:val="007E0CDE"/>
    <w:rsid w:val="00867206"/>
    <w:rsid w:val="00877B8D"/>
    <w:rsid w:val="008848DF"/>
    <w:rsid w:val="00893F3B"/>
    <w:rsid w:val="008A12B8"/>
    <w:rsid w:val="00930D01"/>
    <w:rsid w:val="00946D4E"/>
    <w:rsid w:val="00964428"/>
    <w:rsid w:val="009A1A24"/>
    <w:rsid w:val="009D538D"/>
    <w:rsid w:val="009F2A3C"/>
    <w:rsid w:val="009F7F2D"/>
    <w:rsid w:val="00A71C09"/>
    <w:rsid w:val="00AE64A1"/>
    <w:rsid w:val="00B07B0F"/>
    <w:rsid w:val="00B16E06"/>
    <w:rsid w:val="00B212F7"/>
    <w:rsid w:val="00B35050"/>
    <w:rsid w:val="00B3514D"/>
    <w:rsid w:val="00B41B63"/>
    <w:rsid w:val="00B812AD"/>
    <w:rsid w:val="00BA122A"/>
    <w:rsid w:val="00BA2000"/>
    <w:rsid w:val="00BB6A88"/>
    <w:rsid w:val="00BE34E8"/>
    <w:rsid w:val="00C10388"/>
    <w:rsid w:val="00C3396A"/>
    <w:rsid w:val="00C3791E"/>
    <w:rsid w:val="00C4109F"/>
    <w:rsid w:val="00C75CE1"/>
    <w:rsid w:val="00C94A76"/>
    <w:rsid w:val="00C95839"/>
    <w:rsid w:val="00CA244C"/>
    <w:rsid w:val="00CA7C0F"/>
    <w:rsid w:val="00CB43B3"/>
    <w:rsid w:val="00CC0BDC"/>
    <w:rsid w:val="00CC40E9"/>
    <w:rsid w:val="00CC68D0"/>
    <w:rsid w:val="00CE6037"/>
    <w:rsid w:val="00D069D3"/>
    <w:rsid w:val="00D14807"/>
    <w:rsid w:val="00DA746F"/>
    <w:rsid w:val="00DF0B2F"/>
    <w:rsid w:val="00E263C6"/>
    <w:rsid w:val="00E2641C"/>
    <w:rsid w:val="00E84D20"/>
    <w:rsid w:val="00E94777"/>
    <w:rsid w:val="00EA68F0"/>
    <w:rsid w:val="00EE61F2"/>
    <w:rsid w:val="00F23E04"/>
    <w:rsid w:val="00F544CC"/>
    <w:rsid w:val="00F54E46"/>
    <w:rsid w:val="00F72F83"/>
    <w:rsid w:val="00F974ED"/>
    <w:rsid w:val="00FD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D20"/>
    <w:rPr>
      <w:color w:val="0000FF" w:themeColor="hyperlink"/>
      <w:u w:val="single"/>
    </w:rPr>
  </w:style>
  <w:style w:type="table" w:styleId="a4">
    <w:name w:val="Table Grid"/>
    <w:basedOn w:val="a1"/>
    <w:uiPriority w:val="39"/>
    <w:rsid w:val="00E8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64A1"/>
    <w:rPr>
      <w:rFonts w:ascii="Tahoma" w:hAnsi="Tahoma" w:cs="Tahoma"/>
      <w:sz w:val="16"/>
      <w:szCs w:val="16"/>
    </w:rPr>
  </w:style>
  <w:style w:type="character" w:customStyle="1" w:styleId="a6">
    <w:name w:val="Текст выноски Знак"/>
    <w:basedOn w:val="a0"/>
    <w:link w:val="a5"/>
    <w:uiPriority w:val="99"/>
    <w:semiHidden/>
    <w:rsid w:val="00AE64A1"/>
    <w:rPr>
      <w:rFonts w:ascii="Tahoma" w:eastAsia="Times New Roman" w:hAnsi="Tahoma" w:cs="Tahoma"/>
      <w:sz w:val="16"/>
      <w:szCs w:val="16"/>
      <w:lang w:eastAsia="ru-RU"/>
    </w:rPr>
  </w:style>
  <w:style w:type="paragraph" w:styleId="a7">
    <w:name w:val="No Spacing"/>
    <w:uiPriority w:val="1"/>
    <w:qFormat/>
    <w:rsid w:val="00454933"/>
    <w:pPr>
      <w:spacing w:after="0" w:line="240" w:lineRule="auto"/>
    </w:pPr>
  </w:style>
  <w:style w:type="paragraph" w:customStyle="1" w:styleId="Default">
    <w:name w:val="Default"/>
    <w:rsid w:val="0045493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E3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D20"/>
    <w:rPr>
      <w:color w:val="0000FF" w:themeColor="hyperlink"/>
      <w:u w:val="single"/>
    </w:rPr>
  </w:style>
  <w:style w:type="table" w:styleId="a4">
    <w:name w:val="Table Grid"/>
    <w:basedOn w:val="a1"/>
    <w:uiPriority w:val="39"/>
    <w:rsid w:val="00E8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64A1"/>
    <w:rPr>
      <w:rFonts w:ascii="Tahoma" w:hAnsi="Tahoma" w:cs="Tahoma"/>
      <w:sz w:val="16"/>
      <w:szCs w:val="16"/>
    </w:rPr>
  </w:style>
  <w:style w:type="character" w:customStyle="1" w:styleId="a6">
    <w:name w:val="Текст выноски Знак"/>
    <w:basedOn w:val="a0"/>
    <w:link w:val="a5"/>
    <w:uiPriority w:val="99"/>
    <w:semiHidden/>
    <w:rsid w:val="00AE64A1"/>
    <w:rPr>
      <w:rFonts w:ascii="Tahoma" w:eastAsia="Times New Roman" w:hAnsi="Tahoma" w:cs="Tahoma"/>
      <w:sz w:val="16"/>
      <w:szCs w:val="16"/>
      <w:lang w:eastAsia="ru-RU"/>
    </w:rPr>
  </w:style>
  <w:style w:type="paragraph" w:styleId="a7">
    <w:name w:val="No Spacing"/>
    <w:uiPriority w:val="1"/>
    <w:qFormat/>
    <w:rsid w:val="00454933"/>
    <w:pPr>
      <w:spacing w:after="0" w:line="240" w:lineRule="auto"/>
    </w:pPr>
  </w:style>
  <w:style w:type="paragraph" w:customStyle="1" w:styleId="Default">
    <w:name w:val="Default"/>
    <w:rsid w:val="0045493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E3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5624">
      <w:bodyDiv w:val="1"/>
      <w:marLeft w:val="0"/>
      <w:marRight w:val="0"/>
      <w:marTop w:val="0"/>
      <w:marBottom w:val="0"/>
      <w:divBdr>
        <w:top w:val="none" w:sz="0" w:space="0" w:color="auto"/>
        <w:left w:val="none" w:sz="0" w:space="0" w:color="auto"/>
        <w:bottom w:val="none" w:sz="0" w:space="0" w:color="auto"/>
        <w:right w:val="none" w:sz="0" w:space="0" w:color="auto"/>
      </w:divBdr>
    </w:div>
    <w:div w:id="731778683">
      <w:bodyDiv w:val="1"/>
      <w:marLeft w:val="0"/>
      <w:marRight w:val="0"/>
      <w:marTop w:val="0"/>
      <w:marBottom w:val="0"/>
      <w:divBdr>
        <w:top w:val="none" w:sz="0" w:space="0" w:color="auto"/>
        <w:left w:val="none" w:sz="0" w:space="0" w:color="auto"/>
        <w:bottom w:val="none" w:sz="0" w:space="0" w:color="auto"/>
        <w:right w:val="none" w:sz="0" w:space="0" w:color="auto"/>
      </w:divBdr>
    </w:div>
    <w:div w:id="1102141842">
      <w:bodyDiv w:val="1"/>
      <w:marLeft w:val="0"/>
      <w:marRight w:val="0"/>
      <w:marTop w:val="0"/>
      <w:marBottom w:val="0"/>
      <w:divBdr>
        <w:top w:val="none" w:sz="0" w:space="0" w:color="auto"/>
        <w:left w:val="none" w:sz="0" w:space="0" w:color="auto"/>
        <w:bottom w:val="none" w:sz="0" w:space="0" w:color="auto"/>
        <w:right w:val="none" w:sz="0" w:space="0" w:color="auto"/>
      </w:divBdr>
    </w:div>
    <w:div w:id="19330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sc_tula/4413" TargetMode="External"/><Relationship Id="rId13" Type="http://schemas.openxmlformats.org/officeDocument/2006/relationships/hyperlink" Target="https://cspsdhab.mszn27.ru/node/110828" TargetMode="External"/><Relationship Id="rId18" Type="http://schemas.openxmlformats.org/officeDocument/2006/relationships/hyperlink" Target="http://www.kriziscentr71.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t.me/msc_tula/4424" TargetMode="External"/><Relationship Id="rId12" Type="http://schemas.openxmlformats.org/officeDocument/2006/relationships/hyperlink" Target="https://www.kriziscentr71.ru/news/39329/" TargetMode="External"/><Relationship Id="rId17" Type="http://schemas.openxmlformats.org/officeDocument/2006/relationships/hyperlink" Target="https://t.me/msc_tula/5029" TargetMode="External"/><Relationship Id="rId2" Type="http://schemas.openxmlformats.org/officeDocument/2006/relationships/numbering" Target="numbering.xml"/><Relationship Id="rId16" Type="http://schemas.openxmlformats.org/officeDocument/2006/relationships/hyperlink" Target="http://kcson-maykop.mintrud01.ru/news/1591-obuchenie-po-programme-semejnyj-mfts-moj-semejnyj-tsentr" TargetMode="External"/><Relationship Id="rId20" Type="http://schemas.openxmlformats.org/officeDocument/2006/relationships/hyperlink" Target="https://vk.com/oblcentr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zvkcson.ru/novosti/20460/" TargetMode="External"/><Relationship Id="rId5" Type="http://schemas.openxmlformats.org/officeDocument/2006/relationships/settings" Target="settings.xml"/><Relationship Id="rId15" Type="http://schemas.openxmlformats.org/officeDocument/2006/relationships/hyperlink" Target="https://ombudsman.tularegion.ru/press_center/news/tatyana-larina-prinyala-uchastie-v-rabote-stazhirovochnoy-ploshchadki-organizovannoy-na-baze-gu-to-semeynyy-mfts-moy-semeynyy-tsentr/" TargetMode="External"/><Relationship Id="rId10" Type="http://schemas.openxmlformats.org/officeDocument/2006/relationships/hyperlink" Target="https://vk.com/wall-117095029_1196" TargetMode="External"/><Relationship Id="rId19" Type="http://schemas.openxmlformats.org/officeDocument/2006/relationships/hyperlink" Target="https://t.me/msc_tula" TargetMode="External"/><Relationship Id="rId4" Type="http://schemas.microsoft.com/office/2007/relationships/stylesWithEffects" Target="stylesWithEffects.xml"/><Relationship Id="rId9" Type="http://schemas.openxmlformats.org/officeDocument/2006/relationships/hyperlink" Target="https://vk.com/wall-117095029_1197" TargetMode="External"/><Relationship Id="rId14" Type="http://schemas.openxmlformats.org/officeDocument/2006/relationships/hyperlink" Target="https://kcsonbikin.mszn27.ru/node/1106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58DD-17BE-4640-B39F-786C1579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Ряденская Юлия Николаевна</dc:creator>
  <cp:lastModifiedBy>Елена</cp:lastModifiedBy>
  <cp:revision>57</cp:revision>
  <cp:lastPrinted>2024-02-12T15:07:00Z</cp:lastPrinted>
  <dcterms:created xsi:type="dcterms:W3CDTF">2023-01-09T13:38:00Z</dcterms:created>
  <dcterms:modified xsi:type="dcterms:W3CDTF">2024-02-12T15:13:00Z</dcterms:modified>
</cp:coreProperties>
</file>