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44" w:rsidRPr="00B20E9D" w:rsidRDefault="00FB3C44" w:rsidP="00FB3C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20E9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Государственное бюджетное учреждение Калужской области «Социально-реабилитационный центр для несовершеннолетних «Радуга»</w:t>
      </w:r>
    </w:p>
    <w:p w:rsidR="00FB3C44" w:rsidRDefault="00FB3C44" w:rsidP="00FB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4786"/>
        <w:gridCol w:w="5279"/>
      </w:tblGrid>
      <w:tr w:rsidR="00FB3C44" w:rsidRPr="005A2F33" w:rsidTr="00500FA1">
        <w:tc>
          <w:tcPr>
            <w:tcW w:w="10065" w:type="dxa"/>
            <w:gridSpan w:val="2"/>
            <w:shd w:val="clear" w:color="auto" w:fill="C2D69B" w:themeFill="accent3" w:themeFillTint="99"/>
          </w:tcPr>
          <w:p w:rsidR="00FB3C44" w:rsidRPr="005A2F33" w:rsidRDefault="00FB3C44" w:rsidP="0050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«Радуга»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, дом 8а</w:t>
            </w:r>
          </w:p>
        </w:tc>
      </w:tr>
      <w:tr w:rsidR="00FB3C44" w:rsidRPr="00FB3C44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(848434) 4-29-68</w:t>
            </w:r>
          </w:p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srcn-raduga@mail.ru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Александрова, директор</w:t>
            </w:r>
          </w:p>
        </w:tc>
      </w:tr>
      <w:tr w:rsidR="00FB3C44" w:rsidRPr="00FB3C44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контактные данные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Алешина Лилия Викторовна, заместитель директора</w:t>
            </w:r>
          </w:p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Тел.: (848434) 4-29-68</w:t>
            </w:r>
          </w:p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srcn-raduga@mail.ru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5279" w:type="dxa"/>
          </w:tcPr>
          <w:p w:rsidR="00FB3C44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6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https://срц-радуга.рф/index.php/napravlenie-2?lang=ru</w:t>
              </w:r>
            </w:hyperlink>
          </w:p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44" w:rsidRPr="005A2F33" w:rsidTr="00500FA1">
        <w:tc>
          <w:tcPr>
            <w:tcW w:w="10065" w:type="dxa"/>
            <w:gridSpan w:val="2"/>
            <w:shd w:val="clear" w:color="auto" w:fill="C2D69B" w:themeFill="accent3" w:themeFillTint="99"/>
          </w:tcPr>
          <w:p w:rsidR="00FB3C44" w:rsidRPr="005A2F33" w:rsidRDefault="00FB3C44" w:rsidP="0050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о программе профессиональной </w:t>
            </w:r>
            <w:proofErr w:type="spellStart"/>
            <w:r w:rsidRPr="005A2F33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5A2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Тема программы профессиональной 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сопровождения малоимущих семей с детьми в целях достижения ими уровня </w:t>
            </w:r>
            <w:proofErr w:type="spellStart"/>
            <w:r w:rsidRPr="00D66819">
              <w:rPr>
                <w:rFonts w:ascii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D66819">
              <w:rPr>
                <w:rFonts w:ascii="Times New Roman" w:hAnsi="Times New Roman" w:cs="Times New Roman"/>
                <w:sz w:val="24"/>
                <w:szCs w:val="24"/>
              </w:rPr>
              <w:t xml:space="preserve"> (в сочетании с заключением социального контракта)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Объем программы (часы</w:t>
            </w:r>
            <w:r w:rsidRPr="005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дни)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16 часов, 2 дня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Модули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включает 6 модулей и практическое занятие.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Структура и деятельность организаций социального обслуживания семьи и детей в Калужской области. Оказание государственными бюджетными учреждениями Калужской области социальных услуг для семей с детьми, нуждающихся в социальной поддержке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tabs>
                <w:tab w:val="num" w:pos="720"/>
              </w:tabs>
              <w:ind w:firstLine="31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Механизмы выявления семей, нуждающихся в социальной помощи: межведомственное взаимодействие; </w:t>
            </w:r>
          </w:p>
          <w:p w:rsidR="00FB3C44" w:rsidRPr="005A2F33" w:rsidRDefault="00FB3C44" w:rsidP="00500FA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социальной защиты населения Калужской области. Профилактика нуждаемости граждан в социальном обслуживании. Принцип осуществления социального обслуживания исходя из индивидуальной нуждаемости в социальных услугах. Разработка индивидуальной программы оказания социальных услуг (1 час, лекция)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firstLine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специалистов служб социального сопровождения семей с детьми: цели и задачи совместной работы</w:t>
            </w:r>
          </w:p>
        </w:tc>
        <w:tc>
          <w:tcPr>
            <w:tcW w:w="5279" w:type="dxa"/>
          </w:tcPr>
          <w:p w:rsidR="00FB3C44" w:rsidRPr="00E33A6D" w:rsidRDefault="00FB3C44" w:rsidP="00500FA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Региональная модель социального сопровождения семей с детьми, в том числе малоимущих семей. </w:t>
            </w:r>
            <w:proofErr w:type="gramStart"/>
            <w:r w:rsidRPr="005A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социального сиротства как центральная проблема модели, как </w:t>
            </w:r>
            <w:r w:rsidRPr="005A2F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процесс, разворачивающийся в нескольких направлениях – психологическом, педагогическом, социальном, медицинском, экономическом, правовом.</w:t>
            </w:r>
            <w:proofErr w:type="gramEnd"/>
            <w:r w:rsidRPr="005A2F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</w:t>
            </w:r>
            <w:r w:rsidRPr="005A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сопровождения отдельных категорий семей (2 часа, лекция)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left="34" w:firstLine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7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Модуль 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Нормативно-правовые вопросы обеспечения государственной социальной помощи на основе социального контракта в Калужской области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оказания государственной социальной помощи малоимущим семьям с детьми, установленные нормативно-правовыми актами Калужской области (1 час, лекция)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78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A2F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Развитие адресной помощи семьям с детьми. Создание условий для социальной и экономической устойчивости семьи. Социальный контракт как мера социальной поддержки при выходе из трудной жизненной ситуации.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Ознакомление с региональным опытом заключения социального контракта (на примере муниципального района МР «Дзержинский район»). Эффективность социального сопровождения (межведомственного взаимодействия) для </w:t>
            </w:r>
            <w:r w:rsidRPr="005A2F3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поддержания уровня жизни малоимущих семей с детьми. (2 часа, лекция)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A2F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регионального</w:t>
            </w: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 на территории Калужской области.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О развитии эффективных социальных практик, направленных на сокращение бедности семей с детьми и улучшение условий жизнедеятельности детей в таких семьях на территории Калужской области.</w:t>
            </w:r>
          </w:p>
          <w:p w:rsidR="00FB3C44" w:rsidRPr="005A2F33" w:rsidRDefault="00FB3C44" w:rsidP="00500FA1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(1 час, лекция)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2B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A2F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Внедрение эффективных технологий оказания социальной помощи малоимущим семьям.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Социально-реабилитационные технологии работы с малоимущими семьями, воспитывающими несовершеннолетних детей (5 часов, лекции, интерактивные занятия, тренинг)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A2F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5279" w:type="dxa"/>
          </w:tcPr>
          <w:p w:rsidR="00FB3C44" w:rsidRPr="00AC6ED3" w:rsidRDefault="00FB3C44" w:rsidP="00500FA1">
            <w:pPr>
              <w:ind w:firstLine="368"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AC6E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социального сопровождения малоимущих семей и применения социальных практик, в том числе оказания адресной социальной помощи семьям </w:t>
            </w:r>
            <w:r w:rsidRPr="00AC6ED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на условиях заключения социального контракта. </w:t>
            </w:r>
          </w:p>
          <w:p w:rsidR="00FB3C44" w:rsidRPr="005A2F33" w:rsidRDefault="00FB3C44" w:rsidP="00500FA1">
            <w:pPr>
              <w:ind w:firstLine="3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сотрудничества специалистов по организации социального сопровождения малоимущей семьи (4 часа, практикум)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Сроки проведения стажировок в 2023 году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14-15 ноября 2023 г.</w:t>
            </w:r>
          </w:p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23-24 ноября 2023 г.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FB3C44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Калужской области «</w:t>
            </w:r>
            <w:proofErr w:type="spell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«Милосердие»</w:t>
            </w:r>
          </w:p>
          <w:p w:rsidR="00FB3C44" w:rsidRPr="009F51F6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областной центр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семье и детям «Доверие»</w:t>
            </w:r>
          </w:p>
        </w:tc>
      </w:tr>
      <w:tr w:rsidR="00FB3C44" w:rsidRPr="005A2F33" w:rsidTr="00500FA1">
        <w:tc>
          <w:tcPr>
            <w:tcW w:w="4786" w:type="dxa"/>
          </w:tcPr>
          <w:p w:rsidR="00FB3C44" w:rsidRPr="005A2F33" w:rsidRDefault="00FB3C44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279" w:type="dxa"/>
          </w:tcPr>
          <w:p w:rsidR="00FB3C44" w:rsidRPr="005A2F33" w:rsidRDefault="00FB3C44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FB3C44" w:rsidRDefault="00FB3C44" w:rsidP="00FB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44"/>
    <w:rsid w:val="00DD55C2"/>
    <w:rsid w:val="00F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C44"/>
    <w:rPr>
      <w:color w:val="0000FF" w:themeColor="hyperlink"/>
      <w:u w:val="single"/>
    </w:rPr>
  </w:style>
  <w:style w:type="character" w:customStyle="1" w:styleId="blk">
    <w:name w:val="blk"/>
    <w:basedOn w:val="a0"/>
    <w:rsid w:val="00FB3C44"/>
  </w:style>
  <w:style w:type="character" w:customStyle="1" w:styleId="extended-textfull">
    <w:name w:val="extended-text__full"/>
    <w:basedOn w:val="a0"/>
    <w:rsid w:val="00FB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8;&#1094;-&#1088;&#1072;&#1076;&#1091;&#1075;&#1072;.&#1088;&#1092;/index.php/napravlenie-2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2023-11-09T12:19:00Z</dcterms:created>
  <dcterms:modified xsi:type="dcterms:W3CDTF">2023-11-09T12:19:00Z</dcterms:modified>
</cp:coreProperties>
</file>